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29682" w14:textId="218BE97C" w:rsidR="00B7594F" w:rsidRPr="004219A5" w:rsidRDefault="00B7594F" w:rsidP="00B7594F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219A5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 xml:space="preserve">ZAPYTANIE </w:t>
      </w:r>
      <w:r w:rsidR="00496237" w:rsidRPr="00496237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OFERTOWE</w:t>
      </w:r>
    </w:p>
    <w:p w14:paraId="4414A6A3" w14:textId="1B072D73" w:rsidR="00B7594F" w:rsidRPr="004219A5" w:rsidRDefault="004219A5" w:rsidP="00B7594F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4219A5">
        <w:rPr>
          <w:rFonts w:asciiTheme="minorHAnsi" w:eastAsia="Times New Roman" w:hAnsiTheme="minorHAnsi"/>
          <w:b/>
          <w:bCs/>
          <w:lang w:eastAsia="pl-PL"/>
        </w:rPr>
        <w:t>Opracowanie graficzne, druk i dostawa materiałów edukacyjnych w ramach projektu</w:t>
      </w:r>
      <w:r w:rsidR="00B7594F" w:rsidRPr="004219A5">
        <w:rPr>
          <w:rFonts w:asciiTheme="minorHAnsi" w:eastAsia="Times New Roman" w:hAnsiTheme="minorHAnsi"/>
          <w:b/>
          <w:bCs/>
          <w:lang w:eastAsia="pl-PL"/>
        </w:rPr>
        <w:br/>
        <w:t>pt. „</w:t>
      </w:r>
      <w:r w:rsidRPr="004219A5">
        <w:rPr>
          <w:rFonts w:asciiTheme="minorHAnsi" w:eastAsia="Times New Roman" w:hAnsiTheme="minorHAnsi"/>
          <w:b/>
          <w:bCs/>
          <w:lang w:eastAsia="pl-PL"/>
        </w:rPr>
        <w:t>Życie w drzewie – o ekologicznej roli drzew - zajęcia edukacyjne dla dzieci i młodzieży Aglomeracji Wrocławskiej</w:t>
      </w:r>
      <w:r w:rsidR="00B7594F" w:rsidRPr="004219A5">
        <w:rPr>
          <w:rFonts w:asciiTheme="minorHAnsi" w:eastAsia="Times New Roman" w:hAnsiTheme="minorHAnsi"/>
          <w:b/>
          <w:bCs/>
          <w:lang w:eastAsia="pl-PL"/>
        </w:rPr>
        <w:t>”</w:t>
      </w:r>
    </w:p>
    <w:p w14:paraId="0593E59C" w14:textId="77777777" w:rsidR="004219A5" w:rsidRDefault="004219A5" w:rsidP="009409E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</w:p>
    <w:p w14:paraId="55112996" w14:textId="77777777" w:rsidR="004219A5" w:rsidRPr="004219A5" w:rsidRDefault="004219A5" w:rsidP="004219A5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4219A5">
        <w:rPr>
          <w:rFonts w:asciiTheme="minorHAnsi" w:eastAsia="Times New Roman" w:hAnsiTheme="minorHAnsi"/>
          <w:b/>
          <w:bCs/>
          <w:lang w:eastAsia="pl-PL"/>
        </w:rPr>
        <w:t>WYMAGANIA DOTYCZĄCE WYKONAWCY:</w:t>
      </w:r>
    </w:p>
    <w:p w14:paraId="0B07C7E4" w14:textId="1FFD7E02" w:rsidR="00091A5A" w:rsidRPr="004219A5" w:rsidRDefault="009409EE" w:rsidP="009409EE">
      <w:pPr>
        <w:spacing w:before="100" w:beforeAutospacing="1" w:after="100" w:after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4219A5">
        <w:rPr>
          <w:rFonts w:asciiTheme="minorHAnsi" w:eastAsia="Times New Roman" w:hAnsiTheme="minorHAnsi"/>
          <w:bCs/>
          <w:lang w:eastAsia="pl-PL"/>
        </w:rPr>
        <w:t xml:space="preserve">Zamawiający wymaga aby Wykonawca posiadał doświadczenie w </w:t>
      </w:r>
      <w:r w:rsidR="009961D6" w:rsidRPr="004219A5">
        <w:rPr>
          <w:rFonts w:asciiTheme="minorHAnsi" w:eastAsia="Times New Roman" w:hAnsiTheme="minorHAnsi"/>
          <w:bCs/>
          <w:lang w:eastAsia="pl-PL"/>
        </w:rPr>
        <w:t>druku</w:t>
      </w:r>
      <w:r w:rsidRPr="004219A5">
        <w:rPr>
          <w:rFonts w:asciiTheme="minorHAnsi" w:eastAsia="Times New Roman" w:hAnsiTheme="minorHAnsi"/>
          <w:bCs/>
          <w:lang w:eastAsia="pl-PL"/>
        </w:rPr>
        <w:t xml:space="preserve"> wydawnictw/publikacji zbliżonych do przedmiotu niniejszego zamówienia, a więc broszur edukacyjnych, ilustrowanych książek, albumów, folderów reklamowych</w:t>
      </w:r>
      <w:r w:rsidR="009961D6" w:rsidRPr="004219A5">
        <w:rPr>
          <w:rFonts w:asciiTheme="minorHAnsi" w:eastAsia="Times New Roman" w:hAnsiTheme="minorHAnsi"/>
          <w:bCs/>
          <w:lang w:eastAsia="pl-PL"/>
        </w:rPr>
        <w:t xml:space="preserve"> itp.</w:t>
      </w:r>
      <w:r w:rsidRPr="004219A5">
        <w:rPr>
          <w:rFonts w:asciiTheme="minorHAnsi" w:eastAsia="Times New Roman" w:hAnsiTheme="minorHAnsi"/>
          <w:bCs/>
          <w:lang w:eastAsia="pl-PL"/>
        </w:rPr>
        <w:t xml:space="preserve"> W tym zakresie Wykonawca składający ofertę powinien przedstawić </w:t>
      </w:r>
      <w:r w:rsidR="00091A5A" w:rsidRPr="004219A5">
        <w:rPr>
          <w:rFonts w:asciiTheme="minorHAnsi" w:eastAsia="Times New Roman" w:hAnsiTheme="minorHAnsi"/>
          <w:bCs/>
          <w:lang w:eastAsia="pl-PL"/>
        </w:rPr>
        <w:t>dokumenty poświadczające, że w</w:t>
      </w:r>
      <w:r w:rsidR="00E7166B" w:rsidRPr="004219A5">
        <w:rPr>
          <w:rFonts w:asciiTheme="minorHAnsi" w:eastAsia="Times New Roman" w:hAnsiTheme="minorHAnsi"/>
          <w:bCs/>
          <w:lang w:eastAsia="pl-PL"/>
        </w:rPr>
        <w:t> </w:t>
      </w:r>
      <w:r w:rsidR="00091A5A" w:rsidRPr="004219A5">
        <w:rPr>
          <w:rFonts w:asciiTheme="minorHAnsi" w:eastAsia="Times New Roman" w:hAnsiTheme="minorHAnsi"/>
          <w:bCs/>
          <w:lang w:eastAsia="pl-PL"/>
        </w:rPr>
        <w:t xml:space="preserve">okresie ostatnich 3 lat przed upływem terminu składania ofert </w:t>
      </w:r>
      <w:r w:rsidR="00E0508B" w:rsidRPr="004219A5">
        <w:rPr>
          <w:rFonts w:asciiTheme="minorHAnsi" w:eastAsia="Times New Roman" w:hAnsiTheme="minorHAnsi"/>
          <w:bCs/>
          <w:lang w:eastAsia="pl-PL"/>
        </w:rPr>
        <w:t xml:space="preserve">należycie </w:t>
      </w:r>
      <w:r w:rsidR="00091A5A" w:rsidRPr="004219A5">
        <w:rPr>
          <w:rFonts w:asciiTheme="minorHAnsi" w:eastAsia="Times New Roman" w:hAnsiTheme="minorHAnsi"/>
          <w:bCs/>
          <w:lang w:eastAsia="pl-PL"/>
        </w:rPr>
        <w:t>zrealizował co najmniej jedno zamówienie, którego przedmiotem były wydawnictwa/publikacje o charakterze zbliżonym do przedmiotu niniejszego zamówienia, np. broszury, książki, albumy, foldery reklamow</w:t>
      </w:r>
      <w:r w:rsidR="004219A5" w:rsidRPr="004219A5">
        <w:rPr>
          <w:rFonts w:asciiTheme="minorHAnsi" w:eastAsia="Times New Roman" w:hAnsiTheme="minorHAnsi"/>
          <w:bCs/>
          <w:lang w:eastAsia="pl-PL"/>
        </w:rPr>
        <w:t>e</w:t>
      </w:r>
      <w:r w:rsidR="00091A5A" w:rsidRPr="004219A5">
        <w:rPr>
          <w:rFonts w:asciiTheme="minorHAnsi" w:eastAsia="Times New Roman" w:hAnsiTheme="minorHAnsi"/>
          <w:bCs/>
          <w:lang w:eastAsia="pl-PL"/>
        </w:rPr>
        <w:t xml:space="preserve">. </w:t>
      </w:r>
    </w:p>
    <w:p w14:paraId="448C1A51" w14:textId="77777777" w:rsidR="0098133E" w:rsidRDefault="00E7166B" w:rsidP="009409EE">
      <w:pPr>
        <w:spacing w:before="100" w:beforeAutospacing="1" w:after="100" w:after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4219A5">
        <w:rPr>
          <w:rFonts w:asciiTheme="minorHAnsi" w:eastAsia="Times New Roman" w:hAnsiTheme="minorHAnsi"/>
          <w:bCs/>
          <w:lang w:eastAsia="pl-PL"/>
        </w:rPr>
        <w:t xml:space="preserve">Dokumentami poświadczającymi doświadczenie Wykonawcy są </w:t>
      </w:r>
      <w:r w:rsidR="00091A5A" w:rsidRPr="004219A5">
        <w:rPr>
          <w:rFonts w:asciiTheme="minorHAnsi" w:eastAsia="Times New Roman" w:hAnsiTheme="minorHAnsi"/>
          <w:bCs/>
          <w:lang w:eastAsia="pl-PL"/>
        </w:rPr>
        <w:t xml:space="preserve">referencje bądź inne dokumenty wystawione przez podmiot, na rzecz którego dostawy lub usługi były </w:t>
      </w:r>
      <w:r w:rsidR="00E0508B" w:rsidRPr="004219A5">
        <w:rPr>
          <w:rFonts w:asciiTheme="minorHAnsi" w:eastAsia="Times New Roman" w:hAnsiTheme="minorHAnsi"/>
          <w:bCs/>
          <w:lang w:eastAsia="pl-PL"/>
        </w:rPr>
        <w:t xml:space="preserve">należycie </w:t>
      </w:r>
      <w:r w:rsidR="00091A5A" w:rsidRPr="004219A5">
        <w:rPr>
          <w:rFonts w:asciiTheme="minorHAnsi" w:eastAsia="Times New Roman" w:hAnsiTheme="minorHAnsi"/>
          <w:bCs/>
          <w:lang w:eastAsia="pl-PL"/>
        </w:rPr>
        <w:t xml:space="preserve">wykonywane, </w:t>
      </w:r>
      <w:r w:rsidR="00AB77AE" w:rsidRPr="004219A5">
        <w:rPr>
          <w:rFonts w:asciiTheme="minorHAnsi" w:eastAsia="Times New Roman" w:hAnsiTheme="minorHAnsi"/>
          <w:bCs/>
          <w:lang w:eastAsia="pl-PL"/>
        </w:rPr>
        <w:br/>
      </w:r>
      <w:r w:rsidR="00091A5A" w:rsidRPr="004219A5">
        <w:rPr>
          <w:rFonts w:asciiTheme="minorHAnsi" w:eastAsia="Times New Roman" w:hAnsiTheme="minorHAnsi"/>
          <w:bCs/>
          <w:lang w:eastAsia="pl-PL"/>
        </w:rPr>
        <w:t xml:space="preserve">a w przypadku świadczeń okresowych lub ciągłych są </w:t>
      </w:r>
      <w:r w:rsidRPr="004219A5">
        <w:rPr>
          <w:rFonts w:asciiTheme="minorHAnsi" w:eastAsia="Times New Roman" w:hAnsiTheme="minorHAnsi"/>
          <w:bCs/>
          <w:lang w:eastAsia="pl-PL"/>
        </w:rPr>
        <w:t>wykonywane.</w:t>
      </w:r>
    </w:p>
    <w:p w14:paraId="4EEB9E37" w14:textId="6041CA5E" w:rsidR="00126146" w:rsidRPr="00496237" w:rsidRDefault="00126146" w:rsidP="009409EE">
      <w:pPr>
        <w:spacing w:before="100" w:beforeAutospacing="1" w:after="100" w:afterAutospacing="1"/>
        <w:jc w:val="both"/>
        <w:outlineLvl w:val="2"/>
      </w:pPr>
      <w:r w:rsidRPr="00496237">
        <w:t xml:space="preserve">Pożądanym jest aby Wykonawca posiadał dostęp do banku zdjęć lub innego </w:t>
      </w:r>
      <w:r w:rsidR="00DA5E80" w:rsidRPr="00496237">
        <w:t>zasobu</w:t>
      </w:r>
      <w:r w:rsidRPr="00496237">
        <w:t xml:space="preserve"> obrazów i grafik, tak aby projekt graficzny uwzględniał wymagania Zamawiającego zawarte w niniejszym zapytaniu ofertowym, ze szczególnym uwzględnieniem wstępnego projektu broszur edukacyjnych. Zdjęcia i grafiki wykorzystywane przez Wykonawcę powinny merytorycznie uwzględniać zakres opisanych zagadnień i będą podlegać akceptacji Zamawiającego.</w:t>
      </w:r>
      <w:r w:rsidR="00496237" w:rsidRPr="00496237">
        <w:t xml:space="preserve"> Każdorazowo Wykonawca zobowiązany jest do wykorzystania wyłącznie zdjęć, obrazów lub grafik do których przysługiwać mu będą majątkowe prawa autorskie lub prawa zależne w zakresie niezbędnym do należytego wykonania przedmiotu zamówienia.   </w:t>
      </w:r>
    </w:p>
    <w:p w14:paraId="76B94F54" w14:textId="77777777" w:rsidR="00FF6CD8" w:rsidRPr="00126146" w:rsidRDefault="00FF6CD8" w:rsidP="009409EE">
      <w:pPr>
        <w:spacing w:before="100" w:beforeAutospacing="1" w:after="100" w:after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</w:p>
    <w:p w14:paraId="4DDA80DF" w14:textId="77777777" w:rsidR="0098133E" w:rsidRPr="004219A5" w:rsidRDefault="0098133E" w:rsidP="0098133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4219A5">
        <w:rPr>
          <w:rFonts w:asciiTheme="minorHAnsi" w:eastAsia="Times New Roman" w:hAnsiTheme="minorHAnsi"/>
          <w:b/>
          <w:bCs/>
          <w:lang w:eastAsia="pl-PL"/>
        </w:rPr>
        <w:t>DODATKOWE INFORMACJE DOTYCZĄCE UDZIELENIA ZAMÓWIENIA:</w:t>
      </w:r>
    </w:p>
    <w:p w14:paraId="528ED6FC" w14:textId="77777777" w:rsidR="0098133E" w:rsidRPr="004219A5" w:rsidRDefault="0098133E" w:rsidP="0098133E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4219A5">
        <w:rPr>
          <w:rFonts w:asciiTheme="minorHAnsi" w:eastAsia="Times New Roman" w:hAnsiTheme="minorHAnsi"/>
          <w:bCs/>
          <w:lang w:eastAsia="pl-PL"/>
        </w:rPr>
        <w:t>Zamawiający  w  toku  badania  i  oceny  złożonych  ofert  może  żądać  od  oferentów wyjaśnień dotyczących treści złożonych ofert.</w:t>
      </w:r>
    </w:p>
    <w:p w14:paraId="4CDA5192" w14:textId="7F0ED1B6" w:rsidR="0098133E" w:rsidRPr="004219A5" w:rsidRDefault="0098133E" w:rsidP="0098133E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4219A5">
        <w:rPr>
          <w:rFonts w:asciiTheme="minorHAnsi" w:eastAsia="Times New Roman" w:hAnsiTheme="minorHAnsi"/>
          <w:bCs/>
          <w:lang w:eastAsia="pl-PL"/>
        </w:rPr>
        <w:t xml:space="preserve">W  przypadku,  gdy  nie  będzie  można  dokonać  wyboru  oferty  najkorzystniejszej  ze względu  na  to,  że  </w:t>
      </w:r>
      <w:r w:rsidR="00496237" w:rsidRPr="004219A5">
        <w:rPr>
          <w:rFonts w:asciiTheme="minorHAnsi" w:eastAsia="Times New Roman" w:hAnsiTheme="minorHAnsi"/>
          <w:bCs/>
          <w:lang w:eastAsia="pl-PL"/>
        </w:rPr>
        <w:t xml:space="preserve">złożone oferty </w:t>
      </w:r>
      <w:r w:rsidR="00496237">
        <w:rPr>
          <w:rFonts w:asciiTheme="minorHAnsi" w:eastAsia="Times New Roman" w:hAnsiTheme="minorHAnsi"/>
          <w:bCs/>
          <w:lang w:eastAsia="pl-PL"/>
        </w:rPr>
        <w:t>otrzymały tę samą liczbę punktów, Zamawiający wybierze ofertę tańszą. Jeśli oferty otrzymają tę samą liczbę punktów i zawierają tę samą cenę</w:t>
      </w:r>
      <w:r w:rsidRPr="004219A5">
        <w:rPr>
          <w:rFonts w:asciiTheme="minorHAnsi" w:eastAsia="Times New Roman" w:hAnsiTheme="minorHAnsi"/>
          <w:bCs/>
          <w:lang w:eastAsia="pl-PL"/>
        </w:rPr>
        <w:t xml:space="preserve">  Zamawiający  wezwie Wykonawców,  którzy  złożyli  te  oferty,  do  złożenia  w  wyznaczonym  terminie  ofert dodatkowych.  Wykonawcy  w  ofertach  dodatkowych  nie  mogą  zaoferować  cen wyższych niż zaoferowane w pierwotnie złożonych ofertach.</w:t>
      </w:r>
    </w:p>
    <w:p w14:paraId="6E782793" w14:textId="77777777" w:rsidR="0098133E" w:rsidRPr="004219A5" w:rsidRDefault="0098133E" w:rsidP="0098133E">
      <w:pPr>
        <w:pStyle w:val="Akapitzlist"/>
        <w:numPr>
          <w:ilvl w:val="0"/>
          <w:numId w:val="29"/>
        </w:numPr>
        <w:spacing w:before="100" w:before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4219A5">
        <w:rPr>
          <w:rFonts w:asciiTheme="minorHAnsi" w:eastAsia="Times New Roman" w:hAnsiTheme="minorHAnsi"/>
          <w:bCs/>
          <w:lang w:eastAsia="pl-PL"/>
        </w:rPr>
        <w:t>Zamawiający zastrzega sobie prawo do odrzucenie oferty Wykonawcy, który:</w:t>
      </w:r>
    </w:p>
    <w:p w14:paraId="129334EE" w14:textId="77777777" w:rsidR="0098133E" w:rsidRPr="004219A5" w:rsidRDefault="0098133E" w:rsidP="0098133E">
      <w:pPr>
        <w:pStyle w:val="Akapitzlist"/>
        <w:numPr>
          <w:ilvl w:val="0"/>
          <w:numId w:val="30"/>
        </w:numPr>
        <w:spacing w:after="100" w:afterAutospacing="1"/>
        <w:ind w:left="993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4219A5">
        <w:rPr>
          <w:rFonts w:asciiTheme="minorHAnsi" w:eastAsia="Times New Roman" w:hAnsiTheme="minorHAnsi"/>
          <w:bCs/>
          <w:lang w:eastAsia="pl-PL"/>
        </w:rPr>
        <w:t>w sposób zawiniony poważnie naruszył obowiązki zawodowe, co podważa jego uczciwość, w szczególności gdy wykonawca w wyniku zamierzonego działania lub rażącego niedbalstwa nie wykonał lub nienależycie wykonał zamówienie, co zamawiający jest w stanie wykazać za pomocą stosownych środków dowodowych,</w:t>
      </w:r>
    </w:p>
    <w:p w14:paraId="3462521F" w14:textId="77777777" w:rsidR="0098133E" w:rsidRPr="004219A5" w:rsidRDefault="0098133E" w:rsidP="0098133E">
      <w:pPr>
        <w:pStyle w:val="Akapitzlist"/>
        <w:numPr>
          <w:ilvl w:val="0"/>
          <w:numId w:val="30"/>
        </w:numPr>
        <w:spacing w:after="100" w:afterAutospacing="1"/>
        <w:ind w:left="993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4219A5">
        <w:rPr>
          <w:rFonts w:asciiTheme="minorHAnsi" w:eastAsia="Times New Roman" w:hAnsiTheme="minorHAnsi"/>
          <w:bCs/>
          <w:lang w:eastAsia="pl-PL"/>
        </w:rPr>
        <w:t>z przyczyn leżących po jego stronie, nie wykonał albo nienależycie wykonał wcześniejszą umowę w sprawie zamówienia publicznego</w:t>
      </w:r>
      <w:r w:rsidR="00E0508B" w:rsidRPr="004219A5">
        <w:rPr>
          <w:rFonts w:asciiTheme="minorHAnsi" w:eastAsia="Times New Roman" w:hAnsiTheme="minorHAnsi"/>
          <w:bCs/>
          <w:lang w:eastAsia="pl-PL"/>
        </w:rPr>
        <w:t xml:space="preserve"> lub zawartą poza trybem zamówień publicznych</w:t>
      </w:r>
      <w:r w:rsidRPr="004219A5">
        <w:rPr>
          <w:rFonts w:asciiTheme="minorHAnsi" w:eastAsia="Times New Roman" w:hAnsiTheme="minorHAnsi"/>
          <w:bCs/>
          <w:lang w:eastAsia="pl-PL"/>
        </w:rPr>
        <w:t xml:space="preserve">, </w:t>
      </w:r>
      <w:r w:rsidR="00E0508B" w:rsidRPr="004219A5">
        <w:rPr>
          <w:rFonts w:asciiTheme="minorHAnsi" w:eastAsia="Times New Roman" w:hAnsiTheme="minorHAnsi"/>
          <w:bCs/>
          <w:lang w:eastAsia="pl-PL"/>
        </w:rPr>
        <w:t xml:space="preserve">a </w:t>
      </w:r>
      <w:r w:rsidRPr="004219A5">
        <w:rPr>
          <w:rFonts w:asciiTheme="minorHAnsi" w:eastAsia="Times New Roman" w:hAnsiTheme="minorHAnsi"/>
          <w:bCs/>
          <w:lang w:eastAsia="pl-PL"/>
        </w:rPr>
        <w:t xml:space="preserve">zawartą z </w:t>
      </w:r>
      <w:r w:rsidR="008E345A" w:rsidRPr="004219A5">
        <w:rPr>
          <w:rFonts w:asciiTheme="minorHAnsi" w:eastAsia="Times New Roman" w:hAnsiTheme="minorHAnsi"/>
          <w:bCs/>
          <w:lang w:eastAsia="pl-PL"/>
        </w:rPr>
        <w:t>Z</w:t>
      </w:r>
      <w:r w:rsidRPr="004219A5">
        <w:rPr>
          <w:rFonts w:asciiTheme="minorHAnsi" w:eastAsia="Times New Roman" w:hAnsiTheme="minorHAnsi"/>
          <w:bCs/>
          <w:lang w:eastAsia="pl-PL"/>
        </w:rPr>
        <w:t xml:space="preserve">amawiającym, co doprowadziło do </w:t>
      </w:r>
      <w:r w:rsidR="008E345A" w:rsidRPr="004219A5">
        <w:rPr>
          <w:rFonts w:asciiTheme="minorHAnsi" w:eastAsia="Times New Roman" w:hAnsiTheme="minorHAnsi"/>
          <w:bCs/>
          <w:lang w:eastAsia="pl-PL"/>
        </w:rPr>
        <w:t xml:space="preserve">naliczenia kar umownych, </w:t>
      </w:r>
      <w:r w:rsidRPr="004219A5">
        <w:rPr>
          <w:rFonts w:asciiTheme="minorHAnsi" w:eastAsia="Times New Roman" w:hAnsiTheme="minorHAnsi"/>
          <w:bCs/>
          <w:lang w:eastAsia="pl-PL"/>
        </w:rPr>
        <w:t>rozwiązania umowy lub zasądzenia odszkodowania</w:t>
      </w:r>
      <w:r w:rsidR="008E345A" w:rsidRPr="004219A5">
        <w:rPr>
          <w:rFonts w:asciiTheme="minorHAnsi" w:eastAsia="Times New Roman" w:hAnsiTheme="minorHAnsi"/>
          <w:bCs/>
          <w:lang w:eastAsia="pl-PL"/>
        </w:rPr>
        <w:t>.</w:t>
      </w:r>
    </w:p>
    <w:p w14:paraId="44B9BF91" w14:textId="77777777" w:rsidR="007B7B70" w:rsidRDefault="007B7B70" w:rsidP="004219A5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</w:p>
    <w:p w14:paraId="0E753F41" w14:textId="74DD8247" w:rsidR="004219A5" w:rsidRDefault="004219A5" w:rsidP="004219A5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4219A5">
        <w:rPr>
          <w:rFonts w:asciiTheme="minorHAnsi" w:eastAsia="Times New Roman" w:hAnsiTheme="minorHAnsi"/>
          <w:b/>
          <w:bCs/>
          <w:lang w:eastAsia="pl-PL"/>
        </w:rPr>
        <w:t xml:space="preserve">WYMAGANIA DOTYCZĄCE </w:t>
      </w:r>
      <w:r>
        <w:rPr>
          <w:rFonts w:asciiTheme="minorHAnsi" w:eastAsia="Times New Roman" w:hAnsiTheme="minorHAnsi"/>
          <w:b/>
          <w:bCs/>
          <w:lang w:eastAsia="pl-PL"/>
        </w:rPr>
        <w:t>OFERTY</w:t>
      </w:r>
      <w:r w:rsidRPr="004219A5">
        <w:rPr>
          <w:rFonts w:asciiTheme="minorHAnsi" w:eastAsia="Times New Roman" w:hAnsiTheme="minorHAnsi"/>
          <w:b/>
          <w:bCs/>
          <w:lang w:eastAsia="pl-PL"/>
        </w:rPr>
        <w:t>:</w:t>
      </w:r>
    </w:p>
    <w:p w14:paraId="2A2F738B" w14:textId="451D1804" w:rsidR="004219A5" w:rsidRDefault="004219A5" w:rsidP="00FF6CD8">
      <w:pPr>
        <w:spacing w:before="100" w:before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Wraz z ofertą cenową Wykonawca </w:t>
      </w:r>
      <w:r w:rsidR="00AA54EE">
        <w:rPr>
          <w:rFonts w:asciiTheme="minorHAnsi" w:eastAsia="Times New Roman" w:hAnsiTheme="minorHAnsi"/>
          <w:bCs/>
          <w:lang w:eastAsia="pl-PL"/>
        </w:rPr>
        <w:t>zobowiązany jest</w:t>
      </w:r>
      <w:r>
        <w:rPr>
          <w:rFonts w:asciiTheme="minorHAnsi" w:eastAsia="Times New Roman" w:hAnsiTheme="minorHAnsi"/>
          <w:bCs/>
          <w:lang w:eastAsia="pl-PL"/>
        </w:rPr>
        <w:t xml:space="preserve"> przedstawić wstępną koncepcję graficzną materiałów edukacyjnych, którą Zamawiający oceni w ramach kryterium oceny ofert „Koncepcja graficzna”. Poprzez wstępną koncepcją graficzną materiałów edukacyjnych Zamawiający rozumie przedstawienie przez Wykonawcę:</w:t>
      </w:r>
    </w:p>
    <w:p w14:paraId="3569F1D0" w14:textId="02F94451" w:rsidR="004219A5" w:rsidRDefault="0004397E" w:rsidP="00FF6CD8">
      <w:pPr>
        <w:pStyle w:val="Akapitzlist"/>
        <w:numPr>
          <w:ilvl w:val="0"/>
          <w:numId w:val="40"/>
        </w:num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Czarno-białe</w:t>
      </w:r>
      <w:r w:rsidR="003C1FCF">
        <w:rPr>
          <w:rFonts w:asciiTheme="minorHAnsi" w:eastAsia="Times New Roman" w:hAnsiTheme="minorHAnsi"/>
          <w:bCs/>
          <w:lang w:eastAsia="pl-PL"/>
        </w:rPr>
        <w:t>go</w:t>
      </w:r>
      <w:r>
        <w:rPr>
          <w:rFonts w:asciiTheme="minorHAnsi" w:eastAsia="Times New Roman" w:hAnsiTheme="minorHAnsi"/>
          <w:bCs/>
          <w:lang w:eastAsia="pl-PL"/>
        </w:rPr>
        <w:t xml:space="preserve"> l</w:t>
      </w:r>
      <w:r w:rsidR="004219A5">
        <w:rPr>
          <w:rFonts w:asciiTheme="minorHAnsi" w:eastAsia="Times New Roman" w:hAnsiTheme="minorHAnsi"/>
          <w:bCs/>
          <w:lang w:eastAsia="pl-PL"/>
        </w:rPr>
        <w:t>ogo projektu w postaci napisu „</w:t>
      </w:r>
      <w:r w:rsidR="004219A5" w:rsidRPr="004219A5">
        <w:rPr>
          <w:rFonts w:asciiTheme="minorHAnsi" w:eastAsia="Times New Roman" w:hAnsiTheme="minorHAnsi"/>
          <w:bCs/>
          <w:lang w:eastAsia="pl-PL"/>
        </w:rPr>
        <w:t>Życie w drzewie</w:t>
      </w:r>
      <w:r w:rsidR="004219A5">
        <w:rPr>
          <w:rFonts w:asciiTheme="minorHAnsi" w:eastAsia="Times New Roman" w:hAnsiTheme="minorHAnsi"/>
          <w:bCs/>
          <w:lang w:eastAsia="pl-PL"/>
        </w:rPr>
        <w:t>”, do którego Wykonawca może dodać elementy towarzyszące według własnego uznania, a które następnie będzie wykorzystane w zlecanych do wykonania materiałach edukacyjnych, tj. broszur</w:t>
      </w:r>
      <w:r w:rsidR="00126146">
        <w:rPr>
          <w:rFonts w:asciiTheme="minorHAnsi" w:eastAsia="Times New Roman" w:hAnsiTheme="minorHAnsi"/>
          <w:bCs/>
          <w:lang w:eastAsia="pl-PL"/>
        </w:rPr>
        <w:t>ach</w:t>
      </w:r>
      <w:r w:rsidR="004219A5">
        <w:rPr>
          <w:rFonts w:asciiTheme="minorHAnsi" w:eastAsia="Times New Roman" w:hAnsiTheme="minorHAnsi"/>
          <w:bCs/>
          <w:lang w:eastAsia="pl-PL"/>
        </w:rPr>
        <w:t xml:space="preserve"> i teczce kartonowej;</w:t>
      </w:r>
    </w:p>
    <w:p w14:paraId="20A0D052" w14:textId="2EF39CC3" w:rsidR="004219A5" w:rsidRDefault="004219A5" w:rsidP="00FF6CD8">
      <w:pPr>
        <w:pStyle w:val="Akapitzlist"/>
        <w:numPr>
          <w:ilvl w:val="0"/>
          <w:numId w:val="40"/>
        </w:num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Propozycję w</w:t>
      </w:r>
      <w:r w:rsidR="006956B8">
        <w:rPr>
          <w:rFonts w:asciiTheme="minorHAnsi" w:eastAsia="Times New Roman" w:hAnsiTheme="minorHAnsi"/>
          <w:bCs/>
          <w:lang w:eastAsia="pl-PL"/>
        </w:rPr>
        <w:t xml:space="preserve">yglądu jednej ze stron broszury edukacyjnej (layout), tj. strony dotyczącej </w:t>
      </w:r>
      <w:r w:rsidR="003C1FCF">
        <w:rPr>
          <w:rFonts w:asciiTheme="minorHAnsi" w:eastAsia="Times New Roman" w:hAnsiTheme="minorHAnsi"/>
          <w:bCs/>
          <w:lang w:eastAsia="pl-PL"/>
        </w:rPr>
        <w:t>tematu „Jak długo żyją drzewa”, zgodnie z załączonym do niniejszego zapytania ofertowego wstępnym projektem</w:t>
      </w:r>
      <w:r w:rsidR="006956B8">
        <w:rPr>
          <w:rFonts w:asciiTheme="minorHAnsi" w:eastAsia="Times New Roman" w:hAnsiTheme="minorHAnsi"/>
          <w:bCs/>
          <w:lang w:eastAsia="pl-PL"/>
        </w:rPr>
        <w:t>.</w:t>
      </w:r>
    </w:p>
    <w:p w14:paraId="3D066AD3" w14:textId="77777777" w:rsidR="0004397E" w:rsidRDefault="0004397E" w:rsidP="0004397E">
      <w:pPr>
        <w:pStyle w:val="Akapitzlist"/>
        <w:outlineLvl w:val="2"/>
        <w:rPr>
          <w:rFonts w:asciiTheme="minorHAnsi" w:eastAsia="Times New Roman" w:hAnsiTheme="minorHAnsi"/>
          <w:bCs/>
          <w:lang w:eastAsia="pl-PL"/>
        </w:rPr>
      </w:pPr>
    </w:p>
    <w:p w14:paraId="3A3D086E" w14:textId="103C04A1" w:rsidR="0004397E" w:rsidRDefault="0004397E" w:rsidP="0004397E">
      <w:pPr>
        <w:pStyle w:val="Akapitzlist"/>
        <w:outlineLvl w:val="2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Zamawiający dopuszcza wprowadzenie zmian do zaproponowanych elementów graficznych przez wybranego Wykonawcę na etapie realizacji zamówienia.</w:t>
      </w:r>
    </w:p>
    <w:p w14:paraId="5DD4EC1A" w14:textId="77777777" w:rsidR="00AA54EE" w:rsidRDefault="00AA54EE" w:rsidP="0004397E">
      <w:pPr>
        <w:pStyle w:val="Akapitzlist"/>
        <w:outlineLvl w:val="2"/>
        <w:rPr>
          <w:rFonts w:asciiTheme="minorHAnsi" w:eastAsia="Times New Roman" w:hAnsiTheme="minorHAnsi"/>
          <w:bCs/>
          <w:lang w:eastAsia="pl-PL"/>
        </w:rPr>
      </w:pPr>
    </w:p>
    <w:p w14:paraId="5FB10886" w14:textId="77777777" w:rsidR="00AA54EE" w:rsidRPr="00AA54EE" w:rsidRDefault="00AA54EE" w:rsidP="00AA54EE">
      <w:pPr>
        <w:jc w:val="both"/>
        <w:outlineLvl w:val="2"/>
        <w:rPr>
          <w:rFonts w:asciiTheme="minorHAnsi" w:eastAsia="Times New Roman" w:hAnsiTheme="minorHAnsi"/>
          <w:bCs/>
          <w:u w:val="single"/>
          <w:lang w:eastAsia="pl-PL"/>
        </w:rPr>
      </w:pPr>
      <w:r w:rsidRPr="00AA54EE">
        <w:rPr>
          <w:rFonts w:asciiTheme="minorHAnsi" w:eastAsia="Times New Roman" w:hAnsiTheme="minorHAnsi"/>
          <w:bCs/>
          <w:u w:val="single"/>
          <w:lang w:eastAsia="pl-PL"/>
        </w:rPr>
        <w:t>Zamawiający nie będzie pokrywał lub refundował jakichkolwiek kosztów poniesionych przez Wykonawcę w związku i w celu złożenia oferty.</w:t>
      </w:r>
    </w:p>
    <w:p w14:paraId="4C72804E" w14:textId="77777777" w:rsidR="00AA54EE" w:rsidRPr="004219A5" w:rsidRDefault="00AA54EE" w:rsidP="0004397E">
      <w:pPr>
        <w:pStyle w:val="Akapitzlist"/>
        <w:outlineLvl w:val="2"/>
        <w:rPr>
          <w:rFonts w:asciiTheme="minorHAnsi" w:eastAsia="Times New Roman" w:hAnsiTheme="minorHAnsi"/>
          <w:bCs/>
          <w:lang w:eastAsia="pl-PL"/>
        </w:rPr>
      </w:pPr>
    </w:p>
    <w:p w14:paraId="2A1B4F0B" w14:textId="77777777" w:rsidR="007B7B70" w:rsidRPr="007B7B70" w:rsidRDefault="007B7B70" w:rsidP="007B7B70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7B7B70">
        <w:rPr>
          <w:rFonts w:asciiTheme="minorHAnsi" w:eastAsia="Times New Roman" w:hAnsiTheme="minorHAnsi"/>
          <w:b/>
          <w:bCs/>
          <w:lang w:eastAsia="pl-PL"/>
        </w:rPr>
        <w:t>OPIS PRZEDMIOTU ZAMÓWIENIA:</w:t>
      </w:r>
    </w:p>
    <w:p w14:paraId="487A0ED8" w14:textId="01909492" w:rsidR="007B7B70" w:rsidRPr="00920454" w:rsidRDefault="007B7B70" w:rsidP="007B7B70">
      <w:pPr>
        <w:pStyle w:val="Akapitzlist"/>
        <w:numPr>
          <w:ilvl w:val="0"/>
          <w:numId w:val="14"/>
        </w:numPr>
        <w:spacing w:after="240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920454">
        <w:rPr>
          <w:rFonts w:asciiTheme="minorHAnsi" w:eastAsia="Times New Roman" w:hAnsiTheme="minorHAnsi"/>
          <w:bCs/>
          <w:lang w:eastAsia="pl-PL"/>
        </w:rPr>
        <w:t>Wszystkie materiały edukacyjne powinny zawierać tytuł projektu. Po uzgodnieniu z</w:t>
      </w:r>
      <w:r>
        <w:rPr>
          <w:rFonts w:asciiTheme="minorHAnsi" w:eastAsia="Times New Roman" w:hAnsiTheme="minorHAnsi"/>
          <w:bCs/>
          <w:lang w:eastAsia="pl-PL"/>
        </w:rPr>
        <w:t> </w:t>
      </w:r>
      <w:r w:rsidRPr="00920454">
        <w:rPr>
          <w:rFonts w:asciiTheme="minorHAnsi" w:eastAsia="Times New Roman" w:hAnsiTheme="minorHAnsi"/>
          <w:bCs/>
          <w:lang w:eastAsia="pl-PL"/>
        </w:rPr>
        <w:t>Zamawiającym możliwe jest na części materiałów stosowanie skróconej nazwy projektu</w:t>
      </w:r>
      <w:r w:rsidR="0004397E">
        <w:rPr>
          <w:rFonts w:asciiTheme="minorHAnsi" w:eastAsia="Times New Roman" w:hAnsiTheme="minorHAnsi"/>
          <w:bCs/>
          <w:lang w:eastAsia="pl-PL"/>
        </w:rPr>
        <w:t>, np.</w:t>
      </w:r>
      <w:r w:rsidRPr="00920454">
        <w:rPr>
          <w:rFonts w:asciiTheme="minorHAnsi" w:eastAsia="Times New Roman" w:hAnsiTheme="minorHAnsi"/>
          <w:bCs/>
          <w:lang w:eastAsia="pl-PL"/>
        </w:rPr>
        <w:t xml:space="preserve"> </w:t>
      </w:r>
      <w:r w:rsidR="0004397E" w:rsidRPr="00920454">
        <w:rPr>
          <w:rFonts w:asciiTheme="minorHAnsi" w:eastAsia="Times New Roman" w:hAnsiTheme="minorHAnsi"/>
          <w:bCs/>
          <w:lang w:eastAsia="pl-PL"/>
        </w:rPr>
        <w:t>„</w:t>
      </w:r>
      <w:r w:rsidR="0004397E" w:rsidRPr="004868C7">
        <w:rPr>
          <w:rFonts w:asciiTheme="minorHAnsi" w:eastAsia="Times New Roman" w:hAnsiTheme="minorHAnsi"/>
          <w:b/>
          <w:bCs/>
          <w:lang w:eastAsia="pl-PL"/>
        </w:rPr>
        <w:t>Życie w drzewie</w:t>
      </w:r>
      <w:r w:rsidR="0004397E">
        <w:rPr>
          <w:rFonts w:asciiTheme="minorHAnsi" w:eastAsia="Times New Roman" w:hAnsiTheme="minorHAnsi"/>
          <w:b/>
          <w:bCs/>
          <w:lang w:eastAsia="pl-PL"/>
        </w:rPr>
        <w:t>”</w:t>
      </w:r>
      <w:r w:rsidR="0004397E" w:rsidRPr="0004397E">
        <w:rPr>
          <w:rFonts w:asciiTheme="minorHAnsi" w:eastAsia="Times New Roman" w:hAnsiTheme="minorHAnsi"/>
          <w:bCs/>
          <w:lang w:eastAsia="pl-PL"/>
        </w:rPr>
        <w:t xml:space="preserve"> i</w:t>
      </w:r>
      <w:r w:rsidR="0004397E" w:rsidRPr="004868C7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920454">
        <w:rPr>
          <w:rFonts w:asciiTheme="minorHAnsi" w:eastAsia="Times New Roman" w:hAnsiTheme="minorHAnsi"/>
          <w:bCs/>
          <w:lang w:eastAsia="pl-PL"/>
        </w:rPr>
        <w:t>„</w:t>
      </w:r>
      <w:r w:rsidRPr="004868C7">
        <w:rPr>
          <w:rFonts w:asciiTheme="minorHAnsi" w:eastAsia="Times New Roman" w:hAnsiTheme="minorHAnsi"/>
          <w:b/>
          <w:bCs/>
          <w:lang w:eastAsia="pl-PL"/>
        </w:rPr>
        <w:t>Życie w drzewie – o ekologicznej roli drzew</w:t>
      </w:r>
      <w:r w:rsidRPr="00920454">
        <w:rPr>
          <w:rFonts w:asciiTheme="minorHAnsi" w:eastAsia="Times New Roman" w:hAnsiTheme="minorHAnsi"/>
          <w:bCs/>
          <w:lang w:eastAsia="pl-PL"/>
        </w:rPr>
        <w:t>”.</w:t>
      </w:r>
    </w:p>
    <w:p w14:paraId="0D98622B" w14:textId="69A77756" w:rsidR="007B7B70" w:rsidRPr="00920454" w:rsidRDefault="007B7B70" w:rsidP="0004397E">
      <w:pPr>
        <w:pStyle w:val="Akapitzlist"/>
        <w:numPr>
          <w:ilvl w:val="0"/>
          <w:numId w:val="14"/>
        </w:numPr>
        <w:spacing w:after="240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920454">
        <w:rPr>
          <w:rFonts w:asciiTheme="minorHAnsi" w:eastAsia="Times New Roman" w:hAnsiTheme="minorHAnsi"/>
          <w:bCs/>
          <w:lang w:eastAsia="pl-PL"/>
        </w:rPr>
        <w:t>Wszystkie materiały edukacyjne powinny</w:t>
      </w:r>
      <w:r>
        <w:rPr>
          <w:rFonts w:asciiTheme="minorHAnsi" w:eastAsia="Times New Roman" w:hAnsiTheme="minorHAnsi"/>
          <w:bCs/>
          <w:lang w:eastAsia="pl-PL"/>
        </w:rPr>
        <w:t xml:space="preserve"> oddawać ideę projektu oraz</w:t>
      </w:r>
      <w:r w:rsidRPr="00920454">
        <w:rPr>
          <w:rFonts w:asciiTheme="minorHAnsi" w:eastAsia="Times New Roman" w:hAnsiTheme="minorHAnsi"/>
          <w:bCs/>
          <w:lang w:eastAsia="pl-PL"/>
        </w:rPr>
        <w:t xml:space="preserve"> zawierać element wspólny, pozwalający na identyfikację przez uczestników warsztatów elementów, które są dla nich przeznaczone.</w:t>
      </w:r>
      <w:r w:rsidR="0004397E">
        <w:rPr>
          <w:rFonts w:asciiTheme="minorHAnsi" w:eastAsia="Times New Roman" w:hAnsiTheme="minorHAnsi"/>
          <w:bCs/>
          <w:lang w:eastAsia="pl-PL"/>
        </w:rPr>
        <w:t xml:space="preserve"> </w:t>
      </w:r>
      <w:r w:rsidR="0004397E" w:rsidRPr="0004397E">
        <w:rPr>
          <w:rFonts w:asciiTheme="minorHAnsi" w:eastAsia="Times New Roman" w:hAnsiTheme="minorHAnsi"/>
          <w:bCs/>
          <w:u w:val="single"/>
          <w:lang w:eastAsia="pl-PL"/>
        </w:rPr>
        <w:t>Koncepcja warsztatów edukacyjnych stanowi załącznik do niniejszego zapytania cenowego.</w:t>
      </w:r>
    </w:p>
    <w:p w14:paraId="29FABC1A" w14:textId="77777777" w:rsidR="007B7B70" w:rsidRPr="00920454" w:rsidRDefault="007B7B70" w:rsidP="007B7B70">
      <w:pPr>
        <w:pStyle w:val="Akapitzlist"/>
        <w:numPr>
          <w:ilvl w:val="0"/>
          <w:numId w:val="14"/>
        </w:numPr>
        <w:spacing w:after="240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920454">
        <w:rPr>
          <w:rFonts w:asciiTheme="minorHAnsi" w:eastAsia="Times New Roman" w:hAnsiTheme="minorHAnsi"/>
          <w:bCs/>
          <w:lang w:eastAsia="pl-PL"/>
        </w:rPr>
        <w:t xml:space="preserve">Wszystkie materiały edukacyjne powinny zawierać </w:t>
      </w:r>
      <w:r w:rsidRPr="00920454">
        <w:rPr>
          <w:rFonts w:asciiTheme="minorHAnsi" w:eastAsia="Times New Roman" w:hAnsiTheme="minorHAnsi"/>
          <w:b/>
          <w:bCs/>
          <w:lang w:eastAsia="pl-PL"/>
        </w:rPr>
        <w:t>logo i nazwę Zamawiającego</w:t>
      </w:r>
      <w:r w:rsidRPr="00920454">
        <w:rPr>
          <w:rFonts w:asciiTheme="minorHAnsi" w:eastAsia="Times New Roman" w:hAnsiTheme="minorHAnsi"/>
          <w:bCs/>
          <w:lang w:eastAsia="pl-PL"/>
        </w:rPr>
        <w:t>. Logo zostanie udostępnione Wykonawcy w formie elektronicznej i spełniające standardy przygotowania do druku.</w:t>
      </w:r>
    </w:p>
    <w:p w14:paraId="130EF8EE" w14:textId="77777777" w:rsidR="007B7B70" w:rsidRDefault="007B7B70" w:rsidP="007B7B70">
      <w:pPr>
        <w:pStyle w:val="Akapitzlist"/>
        <w:numPr>
          <w:ilvl w:val="0"/>
          <w:numId w:val="14"/>
        </w:num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P</w:t>
      </w:r>
      <w:r w:rsidRPr="00920454">
        <w:rPr>
          <w:rFonts w:asciiTheme="minorHAnsi" w:eastAsia="Times New Roman" w:hAnsiTheme="minorHAnsi"/>
          <w:bCs/>
          <w:lang w:eastAsia="pl-PL"/>
        </w:rPr>
        <w:t xml:space="preserve">rzygotowane materiały edukacyjne powinny być oznakowane zgodnie </w:t>
      </w:r>
      <w:r w:rsidRPr="00920454">
        <w:rPr>
          <w:rFonts w:asciiTheme="minorHAnsi" w:eastAsia="Times New Roman" w:hAnsiTheme="minorHAnsi"/>
          <w:bCs/>
          <w:lang w:eastAsia="pl-PL"/>
        </w:rPr>
        <w:br/>
        <w:t>z „</w:t>
      </w:r>
      <w:r w:rsidRPr="00920454">
        <w:rPr>
          <w:rFonts w:asciiTheme="minorHAnsi" w:eastAsia="Times New Roman" w:hAnsiTheme="minorHAnsi"/>
          <w:b/>
          <w:bCs/>
          <w:lang w:eastAsia="pl-PL"/>
        </w:rPr>
        <w:t>Instrukcją oznakowania przedsięwzięć dofinansowywanych ze środków Wojewódzkiego Funduszu Ochrony Środowiska i Gospodarki Wodnej we Wrocławiu</w:t>
      </w:r>
      <w:r w:rsidRPr="00920454">
        <w:rPr>
          <w:rFonts w:asciiTheme="minorHAnsi" w:eastAsia="Times New Roman" w:hAnsiTheme="minorHAnsi"/>
          <w:bCs/>
          <w:lang w:eastAsia="pl-PL"/>
        </w:rPr>
        <w:t>”, dostępną na stronie internetowej:</w:t>
      </w:r>
    </w:p>
    <w:p w14:paraId="466112F6" w14:textId="77777777" w:rsidR="007B7B70" w:rsidRDefault="007B7B70" w:rsidP="007B7B70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</w:p>
    <w:p w14:paraId="775AE218" w14:textId="67239625" w:rsidR="007B7B70" w:rsidRPr="007B7B70" w:rsidRDefault="007B7B70" w:rsidP="007B7B70">
      <w:pPr>
        <w:ind w:firstLine="708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7B7B70">
        <w:rPr>
          <w:rFonts w:asciiTheme="minorHAnsi" w:eastAsia="Times New Roman" w:hAnsiTheme="minorHAnsi"/>
          <w:bCs/>
          <w:lang w:eastAsia="pl-PL"/>
        </w:rPr>
        <w:t>https://wfosigw.wroclaw.pl/zasady-udzielania-pomocy/zasady-oznakowania-zadan</w:t>
      </w:r>
    </w:p>
    <w:p w14:paraId="407080E0" w14:textId="77777777" w:rsidR="007B7B70" w:rsidRPr="00920454" w:rsidRDefault="007B7B70" w:rsidP="007B7B70">
      <w:pPr>
        <w:pStyle w:val="Akapitzlist"/>
        <w:outlineLvl w:val="2"/>
        <w:rPr>
          <w:rFonts w:asciiTheme="minorHAnsi" w:eastAsia="Times New Roman" w:hAnsiTheme="minorHAnsi"/>
          <w:bCs/>
          <w:lang w:eastAsia="pl-PL"/>
        </w:rPr>
      </w:pPr>
    </w:p>
    <w:p w14:paraId="076BBA5A" w14:textId="77777777" w:rsidR="007B7B70" w:rsidRPr="00920454" w:rsidRDefault="007B7B70" w:rsidP="007B7B70">
      <w:pPr>
        <w:rPr>
          <w:rFonts w:asciiTheme="minorHAnsi" w:hAnsiTheme="minorHAnsi"/>
          <w:bCs/>
          <w:color w:val="00B050"/>
        </w:rPr>
      </w:pPr>
    </w:p>
    <w:p w14:paraId="4AD8C6E4" w14:textId="77777777" w:rsidR="007B7B70" w:rsidRPr="008E5A27" w:rsidRDefault="007B7B70" w:rsidP="007B7B70">
      <w:pPr>
        <w:ind w:firstLine="360"/>
        <w:rPr>
          <w:rFonts w:asciiTheme="minorHAnsi" w:hAnsiTheme="minorHAnsi"/>
          <w:bCs/>
        </w:rPr>
      </w:pPr>
      <w:r w:rsidRPr="008E5A27">
        <w:rPr>
          <w:rFonts w:asciiTheme="minorHAnsi" w:hAnsiTheme="minorHAnsi"/>
          <w:bCs/>
        </w:rPr>
        <w:t>Zgodnie z ww. instrukcją na materiałach należy umieścić następujące informacje:</w:t>
      </w:r>
    </w:p>
    <w:p w14:paraId="7952FB81" w14:textId="77777777" w:rsidR="007B7B70" w:rsidRPr="008E5A27" w:rsidRDefault="007B7B70" w:rsidP="007B7B70">
      <w:pPr>
        <w:pStyle w:val="Akapitzlist"/>
        <w:numPr>
          <w:ilvl w:val="0"/>
          <w:numId w:val="9"/>
        </w:numPr>
        <w:rPr>
          <w:rFonts w:asciiTheme="minorHAnsi" w:hAnsiTheme="minorHAnsi"/>
          <w:bCs/>
          <w:u w:val="single"/>
        </w:rPr>
      </w:pPr>
      <w:r w:rsidRPr="008E5A27">
        <w:rPr>
          <w:rFonts w:asciiTheme="minorHAnsi" w:hAnsiTheme="minorHAnsi"/>
          <w:bCs/>
        </w:rPr>
        <w:t>„</w:t>
      </w:r>
      <w:r w:rsidRPr="008E5A27">
        <w:rPr>
          <w:rFonts w:asciiTheme="minorHAnsi" w:hAnsiTheme="minorHAnsi"/>
          <w:b/>
          <w:bCs/>
        </w:rPr>
        <w:t>Publikacja dofinansowana ze środków Wojewódzkiego Funduszu Ochrony Środowiska i Gospodarki Wodnej we Wrocławiu</w:t>
      </w:r>
      <w:r w:rsidRPr="008E5A27">
        <w:rPr>
          <w:rFonts w:asciiTheme="minorHAnsi" w:hAnsiTheme="minorHAnsi"/>
          <w:bCs/>
        </w:rPr>
        <w:t xml:space="preserve">”. Miejsce umieszczenia logo Funduszu wraz z informacją  o dofinansowaniu: na okładce lub stronie technicznej (druga strona strony tytułowej) – </w:t>
      </w:r>
      <w:r w:rsidRPr="008E5A27">
        <w:rPr>
          <w:rFonts w:asciiTheme="minorHAnsi" w:hAnsiTheme="minorHAnsi"/>
          <w:bCs/>
          <w:u w:val="single"/>
        </w:rPr>
        <w:t>na broszurach edukacyjnych.</w:t>
      </w:r>
    </w:p>
    <w:p w14:paraId="7F878C87" w14:textId="5BE5341B" w:rsidR="007B7B70" w:rsidRPr="008E5A27" w:rsidRDefault="007B7B70" w:rsidP="007B7B70">
      <w:pPr>
        <w:pStyle w:val="Akapitzlist"/>
        <w:numPr>
          <w:ilvl w:val="0"/>
          <w:numId w:val="9"/>
        </w:numPr>
        <w:rPr>
          <w:rFonts w:asciiTheme="minorHAnsi" w:hAnsiTheme="minorHAnsi"/>
          <w:bCs/>
          <w:u w:val="single"/>
        </w:rPr>
      </w:pPr>
      <w:r w:rsidRPr="008E5A27">
        <w:rPr>
          <w:rFonts w:asciiTheme="minorHAnsi" w:hAnsiTheme="minorHAnsi"/>
          <w:bCs/>
        </w:rPr>
        <w:lastRenderedPageBreak/>
        <w:t>„</w:t>
      </w:r>
      <w:r w:rsidRPr="008E5A27">
        <w:rPr>
          <w:rFonts w:asciiTheme="minorHAnsi" w:hAnsiTheme="minorHAnsi"/>
          <w:b/>
          <w:bCs/>
        </w:rPr>
        <w:t>Druk dofinansowany ze środków Wojewódzkiego Funduszu Ochrony Środowiska i Gospodarki Wodnej we Wrocławiu</w:t>
      </w:r>
      <w:r w:rsidRPr="008E5A27">
        <w:rPr>
          <w:rFonts w:asciiTheme="minorHAnsi" w:hAnsiTheme="minorHAnsi"/>
          <w:bCs/>
        </w:rPr>
        <w:t>” ) wraz z logo funduszu – na pozostałych materiałach edukacyjnych (</w:t>
      </w:r>
      <w:r>
        <w:rPr>
          <w:rFonts w:asciiTheme="minorHAnsi" w:hAnsiTheme="minorHAnsi"/>
          <w:bCs/>
        </w:rPr>
        <w:t>teczki</w:t>
      </w:r>
      <w:r w:rsidRPr="008E5A27">
        <w:rPr>
          <w:rFonts w:asciiTheme="minorHAnsi" w:hAnsiTheme="minorHAnsi"/>
          <w:bCs/>
        </w:rPr>
        <w:t>).</w:t>
      </w:r>
    </w:p>
    <w:p w14:paraId="0E27233D" w14:textId="77777777" w:rsidR="007B7B70" w:rsidRPr="008E5A27" w:rsidRDefault="007B7B70" w:rsidP="007B7B70">
      <w:pPr>
        <w:pStyle w:val="Akapitzlist"/>
        <w:numPr>
          <w:ilvl w:val="0"/>
          <w:numId w:val="9"/>
        </w:numPr>
        <w:rPr>
          <w:rFonts w:asciiTheme="minorHAnsi" w:hAnsiTheme="minorHAnsi"/>
          <w:bCs/>
          <w:u w:val="single"/>
        </w:rPr>
      </w:pPr>
      <w:r w:rsidRPr="008E5A27">
        <w:rPr>
          <w:rFonts w:asciiTheme="minorHAnsi" w:hAnsiTheme="minorHAnsi"/>
          <w:bCs/>
        </w:rPr>
        <w:t>W publikacjach drukowanych (broszury edukacyjne) należy dodatkowo zamieścić zapis: „</w:t>
      </w:r>
      <w:r w:rsidRPr="008E5A27">
        <w:rPr>
          <w:rFonts w:asciiTheme="minorHAnsi" w:hAnsiTheme="minorHAnsi"/>
          <w:b/>
          <w:bCs/>
        </w:rPr>
        <w:t>Poglądy autorów i treści zawarte w publikacji nie zawsze odzwierciedlają stanowisko WFOŚiGW we Wrocławiu</w:t>
      </w:r>
      <w:r w:rsidRPr="008E5A27">
        <w:rPr>
          <w:rFonts w:asciiTheme="minorHAnsi" w:hAnsiTheme="minorHAnsi"/>
          <w:bCs/>
        </w:rPr>
        <w:t>”</w:t>
      </w:r>
    </w:p>
    <w:p w14:paraId="0E7F88F2" w14:textId="77777777" w:rsidR="007B7B70" w:rsidRPr="00920454" w:rsidRDefault="007B7B70" w:rsidP="007B7B70">
      <w:pPr>
        <w:rPr>
          <w:rFonts w:asciiTheme="minorHAnsi" w:hAnsiTheme="minorHAnsi"/>
          <w:bCs/>
          <w:color w:val="00B050"/>
        </w:rPr>
      </w:pPr>
    </w:p>
    <w:p w14:paraId="4DB55EB7" w14:textId="1BFCDE5A" w:rsidR="007B7B70" w:rsidRPr="008E5A27" w:rsidRDefault="007B7B70" w:rsidP="007B7B70">
      <w:pPr>
        <w:jc w:val="both"/>
      </w:pPr>
      <w:r w:rsidRPr="008E5A27">
        <w:rPr>
          <w:b/>
          <w:bCs/>
          <w:u w:val="single"/>
        </w:rPr>
        <w:t>Wykonawca</w:t>
      </w:r>
      <w:r w:rsidRPr="008E5A27">
        <w:rPr>
          <w:b/>
          <w:bCs/>
        </w:rPr>
        <w:t xml:space="preserve"> zapewnia</w:t>
      </w:r>
      <w:r>
        <w:rPr>
          <w:b/>
          <w:bCs/>
        </w:rPr>
        <w:t xml:space="preserve">/przygotowuje </w:t>
      </w:r>
      <w:r w:rsidRPr="008E5A27">
        <w:rPr>
          <w:b/>
          <w:bCs/>
        </w:rPr>
        <w:t>materiały fotograficzne i rysunki/grafiki niezbędne do przygotowania wszystkich materiałów.</w:t>
      </w:r>
      <w:r w:rsidRPr="008E5A27">
        <w:t xml:space="preserve"> </w:t>
      </w:r>
      <w:r w:rsidRPr="008E5A27">
        <w:rPr>
          <w:b/>
          <w:bCs/>
          <w:u w:val="single"/>
        </w:rPr>
        <w:t>Zamawiający</w:t>
      </w:r>
      <w:r w:rsidRPr="008E5A27">
        <w:rPr>
          <w:b/>
          <w:bCs/>
        </w:rPr>
        <w:t xml:space="preserve"> zapewnia wkład merytoryczny w postaci szkiców zawierających tekst oraz wymagane elementy poszczególnych składników przedmiotu zamówienia</w:t>
      </w:r>
      <w:r w:rsidRPr="008E5A27">
        <w:t xml:space="preserve">. </w:t>
      </w:r>
      <w:r>
        <w:t>Z</w:t>
      </w:r>
      <w:r w:rsidRPr="008E5A27">
        <w:t>akres materiałów udostępnianych przez Zamawiającego umieszczony jest w opisie poszczególnych elementów zamówienia oraz w załącznikach do niniejszego zapytania cenowego.</w:t>
      </w:r>
    </w:p>
    <w:p w14:paraId="0BE9F4EF" w14:textId="77777777" w:rsidR="005D14BE" w:rsidRDefault="005D14BE" w:rsidP="0074560B">
      <w:pPr>
        <w:rPr>
          <w:rFonts w:asciiTheme="minorHAnsi" w:eastAsia="Times New Roman" w:hAnsiTheme="minorHAnsi"/>
          <w:b/>
          <w:bCs/>
          <w:lang w:eastAsia="pl-PL"/>
        </w:rPr>
      </w:pPr>
    </w:p>
    <w:p w14:paraId="5C27B3FC" w14:textId="77777777" w:rsidR="00567141" w:rsidRPr="004868C7" w:rsidRDefault="00567141" w:rsidP="0074560B">
      <w:pPr>
        <w:rPr>
          <w:rFonts w:asciiTheme="minorHAnsi" w:eastAsia="Times New Roman" w:hAnsiTheme="minorHAnsi"/>
          <w:b/>
          <w:bCs/>
          <w:lang w:eastAsia="pl-PL"/>
        </w:rPr>
      </w:pPr>
      <w:r w:rsidRPr="004868C7">
        <w:rPr>
          <w:rFonts w:asciiTheme="minorHAnsi" w:eastAsia="Times New Roman" w:hAnsiTheme="minorHAnsi"/>
          <w:b/>
          <w:bCs/>
          <w:lang w:eastAsia="pl-PL"/>
        </w:rPr>
        <w:t>ZAKRES PRZEDMIOTOWEGO ZAMÓWIENIA OBEJMUJE:</w:t>
      </w:r>
    </w:p>
    <w:p w14:paraId="7A30A582" w14:textId="43234B5E" w:rsidR="0074560B" w:rsidRPr="0004397E" w:rsidRDefault="00971BFA" w:rsidP="0074560B">
      <w:pPr>
        <w:numPr>
          <w:ilvl w:val="0"/>
          <w:numId w:val="1"/>
        </w:numPr>
        <w:ind w:left="709"/>
        <w:jc w:val="both"/>
        <w:rPr>
          <w:b/>
          <w:bCs/>
          <w:sz w:val="24"/>
          <w:szCs w:val="28"/>
        </w:rPr>
      </w:pPr>
      <w:r w:rsidRPr="0004397E">
        <w:rPr>
          <w:b/>
          <w:bCs/>
          <w:sz w:val="24"/>
          <w:szCs w:val="28"/>
        </w:rPr>
        <w:t>Broszura edukacyjna</w:t>
      </w:r>
      <w:r w:rsidR="0004397E" w:rsidRPr="0004397E">
        <w:rPr>
          <w:b/>
          <w:bCs/>
          <w:sz w:val="24"/>
          <w:szCs w:val="28"/>
        </w:rPr>
        <w:t xml:space="preserve"> dla uczniów</w:t>
      </w:r>
    </w:p>
    <w:p w14:paraId="374A59B3" w14:textId="77777777" w:rsidR="00AB77AE" w:rsidRPr="0004397E" w:rsidRDefault="00AB77AE" w:rsidP="00AB77AE">
      <w:pPr>
        <w:ind w:left="709"/>
        <w:jc w:val="both"/>
        <w:rPr>
          <w:bCs/>
          <w:sz w:val="24"/>
          <w:szCs w:val="28"/>
        </w:rPr>
      </w:pPr>
      <w:r w:rsidRPr="0004397E">
        <w:rPr>
          <w:bCs/>
          <w:sz w:val="24"/>
          <w:szCs w:val="28"/>
          <w:u w:val="single"/>
        </w:rPr>
        <w:t>Ilość:</w:t>
      </w:r>
      <w:r w:rsidRPr="0004397E">
        <w:rPr>
          <w:bCs/>
          <w:sz w:val="24"/>
          <w:szCs w:val="28"/>
        </w:rPr>
        <w:t xml:space="preserve"> zgodnie z tabelą pod opisem przedmiotu zamówienia.</w:t>
      </w:r>
    </w:p>
    <w:p w14:paraId="3A5FEA0A" w14:textId="5C431E5F" w:rsidR="00AB77AE" w:rsidRPr="0004397E" w:rsidRDefault="00AB77AE" w:rsidP="00AB77AE">
      <w:pPr>
        <w:ind w:left="709"/>
        <w:jc w:val="both"/>
        <w:rPr>
          <w:bCs/>
          <w:sz w:val="24"/>
          <w:szCs w:val="28"/>
        </w:rPr>
      </w:pPr>
      <w:r w:rsidRPr="0004397E">
        <w:rPr>
          <w:bCs/>
          <w:sz w:val="24"/>
          <w:szCs w:val="28"/>
          <w:u w:val="single"/>
        </w:rPr>
        <w:t>Format:</w:t>
      </w:r>
      <w:r w:rsidRPr="0004397E">
        <w:rPr>
          <w:bCs/>
          <w:sz w:val="24"/>
          <w:szCs w:val="28"/>
        </w:rPr>
        <w:t xml:space="preserve"> 2</w:t>
      </w:r>
      <w:r w:rsidR="006F087C">
        <w:rPr>
          <w:bCs/>
          <w:sz w:val="24"/>
          <w:szCs w:val="28"/>
        </w:rPr>
        <w:t>4</w:t>
      </w:r>
      <w:r w:rsidRPr="0004397E">
        <w:rPr>
          <w:bCs/>
          <w:sz w:val="24"/>
          <w:szCs w:val="28"/>
        </w:rPr>
        <w:t xml:space="preserve"> stron</w:t>
      </w:r>
      <w:r w:rsidR="006F087C">
        <w:rPr>
          <w:bCs/>
          <w:sz w:val="24"/>
          <w:szCs w:val="28"/>
        </w:rPr>
        <w:t>y</w:t>
      </w:r>
      <w:r w:rsidRPr="0004397E">
        <w:rPr>
          <w:bCs/>
          <w:sz w:val="24"/>
          <w:szCs w:val="28"/>
        </w:rPr>
        <w:t xml:space="preserve"> A4 (łącznie z okładką)</w:t>
      </w:r>
    </w:p>
    <w:p w14:paraId="0CA25C73" w14:textId="77777777" w:rsidR="00AB77AE" w:rsidRPr="0004397E" w:rsidRDefault="00AB77AE" w:rsidP="00AB77AE">
      <w:pPr>
        <w:ind w:left="709"/>
        <w:jc w:val="both"/>
        <w:rPr>
          <w:bCs/>
          <w:sz w:val="24"/>
          <w:szCs w:val="28"/>
          <w:u w:val="single"/>
        </w:rPr>
      </w:pPr>
      <w:r w:rsidRPr="0004397E">
        <w:rPr>
          <w:bCs/>
          <w:sz w:val="24"/>
          <w:szCs w:val="28"/>
          <w:u w:val="single"/>
        </w:rPr>
        <w:t>Druk w pełnym kolorze</w:t>
      </w:r>
    </w:p>
    <w:p w14:paraId="4BC160F2" w14:textId="05C2BB76" w:rsidR="00AB77AE" w:rsidRDefault="00AB77AE" w:rsidP="00AB77AE">
      <w:pPr>
        <w:ind w:left="709"/>
        <w:jc w:val="both"/>
        <w:rPr>
          <w:bCs/>
          <w:sz w:val="24"/>
          <w:szCs w:val="28"/>
        </w:rPr>
      </w:pPr>
      <w:r w:rsidRPr="0004397E">
        <w:rPr>
          <w:bCs/>
          <w:sz w:val="24"/>
          <w:szCs w:val="28"/>
          <w:u w:val="single"/>
        </w:rPr>
        <w:t>Materiał:</w:t>
      </w:r>
      <w:r w:rsidRPr="0004397E">
        <w:rPr>
          <w:bCs/>
          <w:sz w:val="24"/>
          <w:szCs w:val="28"/>
        </w:rPr>
        <w:t xml:space="preserve"> papier produkowany w 100% z recyklingu (z przerobu makulatury i/lub odpadów poprodukcyjnych) o matowej powierzchni. Informacja o zastosowaniu tego materiału powinna pojawić się w treści broszury (1 lub 2 strona okładki, do uzgodnieni</w:t>
      </w:r>
      <w:r w:rsidR="005D562E">
        <w:rPr>
          <w:bCs/>
          <w:sz w:val="24"/>
          <w:szCs w:val="28"/>
        </w:rPr>
        <w:t>a</w:t>
      </w:r>
      <w:r w:rsidRPr="0004397E">
        <w:rPr>
          <w:bCs/>
          <w:sz w:val="24"/>
          <w:szCs w:val="28"/>
        </w:rPr>
        <w:t xml:space="preserve"> w trakcie wykonywania projektu graficznego). Gramatura papieru min. 90 g/m².</w:t>
      </w:r>
    </w:p>
    <w:p w14:paraId="109E51D3" w14:textId="77777777" w:rsidR="00F370F0" w:rsidRDefault="00F370F0" w:rsidP="00AB77AE">
      <w:pPr>
        <w:ind w:left="709"/>
        <w:jc w:val="both"/>
        <w:rPr>
          <w:bCs/>
          <w:sz w:val="24"/>
          <w:szCs w:val="28"/>
        </w:rPr>
      </w:pPr>
    </w:p>
    <w:p w14:paraId="6CB1384D" w14:textId="7D433651" w:rsidR="00F370F0" w:rsidRPr="00AA54EE" w:rsidRDefault="00F370F0" w:rsidP="00F370F0">
      <w:pPr>
        <w:pStyle w:val="Akapitzlist"/>
        <w:spacing w:after="240"/>
        <w:jc w:val="both"/>
        <w:outlineLvl w:val="2"/>
      </w:pPr>
      <w:r w:rsidRPr="00AA54EE">
        <w:rPr>
          <w:rFonts w:asciiTheme="minorHAnsi" w:eastAsia="Times New Roman" w:hAnsiTheme="minorHAnsi"/>
          <w:bCs/>
          <w:u w:val="single"/>
          <w:lang w:eastAsia="pl-PL"/>
        </w:rPr>
        <w:t>Zawartość broszury w formie wstępnego projektu stanowi załącznik do niniejszego zapytania ofertowego.</w:t>
      </w:r>
      <w:r w:rsidRPr="00AA54EE">
        <w:rPr>
          <w:rFonts w:asciiTheme="minorHAnsi" w:eastAsia="Times New Roman" w:hAnsiTheme="minorHAnsi"/>
          <w:bCs/>
          <w:lang w:eastAsia="pl-PL"/>
        </w:rPr>
        <w:t xml:space="preserve"> </w:t>
      </w:r>
      <w:r w:rsidR="00AA105F" w:rsidRPr="00AA54EE">
        <w:rPr>
          <w:rFonts w:asciiTheme="minorHAnsi" w:eastAsia="Times New Roman" w:hAnsiTheme="minorHAnsi"/>
          <w:bCs/>
          <w:lang w:eastAsia="pl-PL"/>
        </w:rPr>
        <w:t>G</w:t>
      </w:r>
      <w:r w:rsidRPr="00AA54EE">
        <w:rPr>
          <w:rFonts w:asciiTheme="minorHAnsi" w:eastAsia="Times New Roman" w:hAnsiTheme="minorHAnsi"/>
          <w:bCs/>
          <w:lang w:eastAsia="pl-PL"/>
        </w:rPr>
        <w:t>rafiki i zdjęcia zawarte we wstępnym projekcie</w:t>
      </w:r>
      <w:r w:rsidRPr="00AA54EE">
        <w:t xml:space="preserve"> mają charakter poglądowy. Wykonując zamówienie Wykonawca jest</w:t>
      </w:r>
      <w:r w:rsidR="00876D00" w:rsidRPr="00AA54EE">
        <w:t xml:space="preserve"> zobowiązany uzgodnić z Zamawiającym używane zdjęcia i grafiki, </w:t>
      </w:r>
      <w:r w:rsidR="005D562E" w:rsidRPr="00AA54EE">
        <w:t xml:space="preserve">które będą pochodzić ze źródeł, względem których Wykonawca posiada prawo </w:t>
      </w:r>
      <w:r w:rsidR="00AA54EE" w:rsidRPr="00AA54EE">
        <w:t>do ich wykorzystania zgodnie z warunkami i w cellu realizacji zamówienia.</w:t>
      </w:r>
    </w:p>
    <w:p w14:paraId="659ECA3F" w14:textId="123247A3" w:rsidR="00A454BF" w:rsidRPr="005D562E" w:rsidRDefault="00A454BF" w:rsidP="00F370F0">
      <w:pPr>
        <w:pStyle w:val="Akapitzlist"/>
        <w:spacing w:after="240"/>
        <w:jc w:val="both"/>
        <w:outlineLvl w:val="2"/>
      </w:pPr>
      <w:r>
        <w:rPr>
          <w:rFonts w:asciiTheme="minorHAnsi" w:eastAsia="Times New Roman" w:hAnsiTheme="minorHAnsi"/>
          <w:bCs/>
          <w:u w:val="single"/>
          <w:lang w:eastAsia="pl-PL"/>
        </w:rPr>
        <w:t xml:space="preserve">Zamawiający udostępni </w:t>
      </w:r>
      <w:r w:rsidR="00AA105F">
        <w:rPr>
          <w:rFonts w:asciiTheme="minorHAnsi" w:eastAsia="Times New Roman" w:hAnsiTheme="minorHAnsi"/>
          <w:bCs/>
          <w:u w:val="single"/>
          <w:lang w:eastAsia="pl-PL"/>
        </w:rPr>
        <w:t xml:space="preserve">wybranemu </w:t>
      </w:r>
      <w:r>
        <w:rPr>
          <w:rFonts w:asciiTheme="minorHAnsi" w:eastAsia="Times New Roman" w:hAnsiTheme="minorHAnsi"/>
          <w:bCs/>
          <w:u w:val="single"/>
          <w:lang w:eastAsia="pl-PL"/>
        </w:rPr>
        <w:t xml:space="preserve">Wykonawcy </w:t>
      </w:r>
      <w:r w:rsidR="00AA105F">
        <w:rPr>
          <w:rFonts w:asciiTheme="minorHAnsi" w:eastAsia="Times New Roman" w:hAnsiTheme="minorHAnsi"/>
          <w:bCs/>
          <w:u w:val="single"/>
          <w:lang w:eastAsia="pl-PL"/>
        </w:rPr>
        <w:t xml:space="preserve">edytowalną wersję broszury oraz </w:t>
      </w:r>
      <w:r>
        <w:rPr>
          <w:rFonts w:asciiTheme="minorHAnsi" w:eastAsia="Times New Roman" w:hAnsiTheme="minorHAnsi"/>
          <w:bCs/>
          <w:u w:val="single"/>
          <w:lang w:eastAsia="pl-PL"/>
        </w:rPr>
        <w:t>plik PDF zawierający wekto</w:t>
      </w:r>
      <w:r w:rsidR="00AA105F">
        <w:rPr>
          <w:rFonts w:asciiTheme="minorHAnsi" w:eastAsia="Times New Roman" w:hAnsiTheme="minorHAnsi"/>
          <w:bCs/>
          <w:u w:val="single"/>
          <w:lang w:eastAsia="pl-PL"/>
        </w:rPr>
        <w:t>rową mapę ZOO</w:t>
      </w:r>
      <w:r>
        <w:rPr>
          <w:rFonts w:asciiTheme="minorHAnsi" w:eastAsia="Times New Roman" w:hAnsiTheme="minorHAnsi"/>
          <w:bCs/>
          <w:u w:val="single"/>
          <w:lang w:eastAsia="pl-PL"/>
        </w:rPr>
        <w:t xml:space="preserve">. </w:t>
      </w:r>
    </w:p>
    <w:p w14:paraId="24B5C772" w14:textId="77777777" w:rsidR="00F370F0" w:rsidRPr="0004397E" w:rsidRDefault="00F370F0" w:rsidP="00AB77AE">
      <w:pPr>
        <w:ind w:left="709"/>
        <w:jc w:val="both"/>
        <w:rPr>
          <w:bCs/>
          <w:sz w:val="24"/>
          <w:szCs w:val="28"/>
        </w:rPr>
      </w:pPr>
    </w:p>
    <w:p w14:paraId="500E170C" w14:textId="229E07B8" w:rsidR="0004397E" w:rsidRPr="0004397E" w:rsidRDefault="0004397E" w:rsidP="0004397E">
      <w:pPr>
        <w:numPr>
          <w:ilvl w:val="0"/>
          <w:numId w:val="1"/>
        </w:numPr>
        <w:ind w:left="709"/>
        <w:jc w:val="both"/>
        <w:rPr>
          <w:b/>
          <w:bCs/>
          <w:sz w:val="24"/>
          <w:szCs w:val="28"/>
        </w:rPr>
      </w:pPr>
      <w:r w:rsidRPr="0004397E">
        <w:rPr>
          <w:b/>
          <w:bCs/>
          <w:sz w:val="24"/>
          <w:szCs w:val="28"/>
        </w:rPr>
        <w:t>Broszura edukacyjna dla nauczycieli</w:t>
      </w:r>
    </w:p>
    <w:p w14:paraId="47970CD0" w14:textId="77777777" w:rsidR="0004397E" w:rsidRPr="0004397E" w:rsidRDefault="0004397E" w:rsidP="0004397E">
      <w:pPr>
        <w:ind w:left="709"/>
        <w:jc w:val="both"/>
        <w:rPr>
          <w:bCs/>
          <w:sz w:val="24"/>
          <w:szCs w:val="28"/>
        </w:rPr>
      </w:pPr>
      <w:r w:rsidRPr="0004397E">
        <w:rPr>
          <w:bCs/>
          <w:sz w:val="24"/>
          <w:szCs w:val="28"/>
          <w:u w:val="single"/>
        </w:rPr>
        <w:t>Ilość:</w:t>
      </w:r>
      <w:r w:rsidRPr="0004397E">
        <w:rPr>
          <w:bCs/>
          <w:sz w:val="24"/>
          <w:szCs w:val="28"/>
        </w:rPr>
        <w:t xml:space="preserve"> zgodnie z tabelą pod opisem przedmiotu zamówienia.</w:t>
      </w:r>
    </w:p>
    <w:p w14:paraId="08D35F28" w14:textId="0C89A4FC" w:rsidR="0004397E" w:rsidRPr="0004397E" w:rsidRDefault="0004397E" w:rsidP="0004397E">
      <w:pPr>
        <w:ind w:left="709"/>
        <w:jc w:val="both"/>
        <w:rPr>
          <w:bCs/>
          <w:sz w:val="24"/>
          <w:szCs w:val="28"/>
        </w:rPr>
      </w:pPr>
      <w:r w:rsidRPr="0004397E">
        <w:rPr>
          <w:bCs/>
          <w:sz w:val="24"/>
          <w:szCs w:val="28"/>
          <w:u w:val="single"/>
        </w:rPr>
        <w:t>Format:</w:t>
      </w:r>
      <w:r w:rsidRPr="0004397E">
        <w:rPr>
          <w:bCs/>
          <w:sz w:val="24"/>
          <w:szCs w:val="28"/>
        </w:rPr>
        <w:t xml:space="preserve"> 2</w:t>
      </w:r>
      <w:r w:rsidR="006F087C">
        <w:rPr>
          <w:bCs/>
          <w:sz w:val="24"/>
          <w:szCs w:val="28"/>
        </w:rPr>
        <w:t>4</w:t>
      </w:r>
      <w:r w:rsidRPr="0004397E">
        <w:rPr>
          <w:bCs/>
          <w:sz w:val="24"/>
          <w:szCs w:val="28"/>
        </w:rPr>
        <w:t xml:space="preserve"> stron</w:t>
      </w:r>
      <w:r w:rsidR="006F087C">
        <w:rPr>
          <w:bCs/>
          <w:sz w:val="24"/>
          <w:szCs w:val="28"/>
        </w:rPr>
        <w:t>y</w:t>
      </w:r>
      <w:r w:rsidRPr="0004397E">
        <w:rPr>
          <w:bCs/>
          <w:sz w:val="24"/>
          <w:szCs w:val="28"/>
        </w:rPr>
        <w:t xml:space="preserve"> A4 (łącznie z okładką)</w:t>
      </w:r>
    </w:p>
    <w:p w14:paraId="2FF641F9" w14:textId="77777777" w:rsidR="0004397E" w:rsidRPr="0004397E" w:rsidRDefault="0004397E" w:rsidP="0004397E">
      <w:pPr>
        <w:ind w:left="709"/>
        <w:jc w:val="both"/>
        <w:rPr>
          <w:bCs/>
          <w:sz w:val="24"/>
          <w:szCs w:val="28"/>
          <w:u w:val="single"/>
        </w:rPr>
      </w:pPr>
      <w:r w:rsidRPr="0004397E">
        <w:rPr>
          <w:bCs/>
          <w:sz w:val="24"/>
          <w:szCs w:val="28"/>
          <w:u w:val="single"/>
        </w:rPr>
        <w:t>Druk w pełnym kolorze</w:t>
      </w:r>
    </w:p>
    <w:p w14:paraId="154DA907" w14:textId="61DFF361" w:rsidR="0004397E" w:rsidRDefault="0004397E" w:rsidP="0004397E">
      <w:pPr>
        <w:ind w:left="709"/>
        <w:jc w:val="both"/>
        <w:rPr>
          <w:bCs/>
          <w:sz w:val="24"/>
          <w:szCs w:val="28"/>
        </w:rPr>
      </w:pPr>
      <w:r w:rsidRPr="0004397E">
        <w:rPr>
          <w:bCs/>
          <w:sz w:val="24"/>
          <w:szCs w:val="28"/>
          <w:u w:val="single"/>
        </w:rPr>
        <w:t>Materiał:</w:t>
      </w:r>
      <w:r w:rsidRPr="0004397E">
        <w:rPr>
          <w:bCs/>
          <w:sz w:val="24"/>
          <w:szCs w:val="28"/>
        </w:rPr>
        <w:t xml:space="preserve"> papier produkowany w 100% z recyklingu (z przerobu makulatury i/lub odpadów poprodukcyjnych) o matowej powierzchni. Informacja o zastosowaniu tego materiału powinna pojawić się w treści broszury (1 lub 2 strona okładki, do uzgodnieni</w:t>
      </w:r>
      <w:r w:rsidR="005D562E">
        <w:rPr>
          <w:bCs/>
          <w:sz w:val="24"/>
          <w:szCs w:val="28"/>
        </w:rPr>
        <w:t>a</w:t>
      </w:r>
      <w:r w:rsidRPr="0004397E">
        <w:rPr>
          <w:bCs/>
          <w:sz w:val="24"/>
          <w:szCs w:val="28"/>
        </w:rPr>
        <w:t xml:space="preserve"> w trakcie wykonywania projektu graficznego). Gramatura papieru min. 90 g/m².</w:t>
      </w:r>
    </w:p>
    <w:p w14:paraId="6FEC9CBC" w14:textId="77777777" w:rsidR="005D562E" w:rsidRDefault="005D562E" w:rsidP="0004397E">
      <w:pPr>
        <w:ind w:left="709"/>
        <w:jc w:val="both"/>
        <w:rPr>
          <w:bCs/>
          <w:sz w:val="24"/>
          <w:szCs w:val="28"/>
        </w:rPr>
      </w:pPr>
    </w:p>
    <w:p w14:paraId="61A16352" w14:textId="77777777" w:rsidR="00AA54EE" w:rsidRPr="00AA54EE" w:rsidRDefault="005D562E" w:rsidP="00AA54EE">
      <w:pPr>
        <w:ind w:left="709"/>
        <w:jc w:val="both"/>
        <w:rPr>
          <w:bCs/>
          <w:sz w:val="24"/>
          <w:szCs w:val="28"/>
        </w:rPr>
      </w:pPr>
      <w:r w:rsidRPr="00AA54EE">
        <w:rPr>
          <w:bCs/>
          <w:sz w:val="24"/>
          <w:szCs w:val="28"/>
        </w:rPr>
        <w:t xml:space="preserve">Treść broszury dla nauczycieli jest tożsama z treścią broszury dla uczniów, zwierać ona </w:t>
      </w:r>
      <w:r w:rsidR="00AA54EE" w:rsidRPr="00AA54EE">
        <w:rPr>
          <w:bCs/>
          <w:sz w:val="24"/>
          <w:szCs w:val="28"/>
        </w:rPr>
        <w:t>będzie jednak dodatkowo we wskazanych miejscach rozwiązania zadań / odpowiedzi na pytania.</w:t>
      </w:r>
    </w:p>
    <w:p w14:paraId="6345C803" w14:textId="076C31EF" w:rsidR="005D562E" w:rsidRPr="0004397E" w:rsidRDefault="005D562E" w:rsidP="0004397E">
      <w:pPr>
        <w:ind w:left="709"/>
        <w:jc w:val="both"/>
        <w:rPr>
          <w:bCs/>
          <w:sz w:val="24"/>
          <w:szCs w:val="28"/>
        </w:rPr>
      </w:pPr>
    </w:p>
    <w:p w14:paraId="4E2C940C" w14:textId="77777777" w:rsidR="00AA105F" w:rsidRDefault="00AA105F" w:rsidP="00AA105F">
      <w:pPr>
        <w:pStyle w:val="Akapitzlist"/>
        <w:spacing w:after="240"/>
        <w:jc w:val="both"/>
        <w:outlineLvl w:val="2"/>
        <w:rPr>
          <w:rFonts w:asciiTheme="minorHAnsi" w:eastAsia="Times New Roman" w:hAnsiTheme="minorHAnsi"/>
          <w:bCs/>
          <w:u w:val="single"/>
          <w:lang w:eastAsia="pl-PL"/>
        </w:rPr>
      </w:pPr>
      <w:r>
        <w:rPr>
          <w:rFonts w:asciiTheme="minorHAnsi" w:eastAsia="Times New Roman" w:hAnsiTheme="minorHAnsi"/>
          <w:bCs/>
          <w:u w:val="single"/>
          <w:lang w:eastAsia="pl-PL"/>
        </w:rPr>
        <w:t xml:space="preserve">Zamawiający udostępni wybranemu Wykonawcy edytowalną wersję broszury oraz plik PDF zawierający wektorową mapę ZOO. </w:t>
      </w:r>
    </w:p>
    <w:p w14:paraId="5CC45BF0" w14:textId="77777777" w:rsidR="00AA54EE" w:rsidRPr="005D562E" w:rsidRDefault="00AA54EE" w:rsidP="00AA105F">
      <w:pPr>
        <w:pStyle w:val="Akapitzlist"/>
        <w:spacing w:after="240"/>
        <w:jc w:val="both"/>
        <w:outlineLvl w:val="2"/>
      </w:pPr>
    </w:p>
    <w:p w14:paraId="771515B4" w14:textId="0C877EF1" w:rsidR="0004397E" w:rsidRPr="0004397E" w:rsidRDefault="0004397E" w:rsidP="0004397E">
      <w:pPr>
        <w:numPr>
          <w:ilvl w:val="0"/>
          <w:numId w:val="1"/>
        </w:numPr>
        <w:ind w:left="709"/>
        <w:jc w:val="both"/>
        <w:rPr>
          <w:b/>
          <w:bCs/>
          <w:sz w:val="24"/>
          <w:szCs w:val="28"/>
        </w:rPr>
      </w:pPr>
      <w:r w:rsidRPr="0004397E">
        <w:rPr>
          <w:b/>
          <w:bCs/>
          <w:sz w:val="24"/>
          <w:szCs w:val="28"/>
        </w:rPr>
        <w:lastRenderedPageBreak/>
        <w:t>Teczka kartonowa</w:t>
      </w:r>
    </w:p>
    <w:p w14:paraId="7EEE94E5" w14:textId="77777777" w:rsidR="0004397E" w:rsidRPr="0004397E" w:rsidRDefault="0004397E" w:rsidP="0004397E">
      <w:pPr>
        <w:ind w:left="709"/>
        <w:jc w:val="both"/>
        <w:rPr>
          <w:bCs/>
          <w:sz w:val="24"/>
          <w:szCs w:val="28"/>
        </w:rPr>
      </w:pPr>
      <w:r w:rsidRPr="0004397E">
        <w:rPr>
          <w:bCs/>
          <w:sz w:val="24"/>
          <w:szCs w:val="28"/>
          <w:u w:val="single"/>
        </w:rPr>
        <w:t>Ilość:</w:t>
      </w:r>
      <w:r w:rsidRPr="0004397E">
        <w:rPr>
          <w:bCs/>
          <w:sz w:val="24"/>
          <w:szCs w:val="28"/>
        </w:rPr>
        <w:t xml:space="preserve"> zgodnie z tabelą pod opisem przedmiotu zamówienia.</w:t>
      </w:r>
    </w:p>
    <w:p w14:paraId="39D19679" w14:textId="18FBB2F4" w:rsidR="0004397E" w:rsidRPr="0004397E" w:rsidRDefault="0004397E" w:rsidP="0004397E">
      <w:pPr>
        <w:ind w:left="709"/>
        <w:jc w:val="both"/>
        <w:rPr>
          <w:bCs/>
          <w:sz w:val="24"/>
          <w:szCs w:val="28"/>
          <w:u w:val="single"/>
        </w:rPr>
      </w:pPr>
      <w:r w:rsidRPr="0004397E">
        <w:rPr>
          <w:bCs/>
          <w:sz w:val="24"/>
          <w:szCs w:val="28"/>
          <w:u w:val="single"/>
        </w:rPr>
        <w:t>Druk w czerni</w:t>
      </w:r>
    </w:p>
    <w:p w14:paraId="239AEE2B" w14:textId="7384337A" w:rsidR="0004397E" w:rsidRDefault="0004397E" w:rsidP="00AB77AE">
      <w:pPr>
        <w:ind w:left="709"/>
        <w:jc w:val="both"/>
        <w:rPr>
          <w:bCs/>
          <w:sz w:val="24"/>
          <w:szCs w:val="28"/>
        </w:rPr>
      </w:pPr>
      <w:r w:rsidRPr="0004397E">
        <w:rPr>
          <w:bCs/>
          <w:sz w:val="24"/>
          <w:szCs w:val="28"/>
        </w:rPr>
        <w:t>Teczka kartonowa wykonana w 100% z recyklingu. Teczka zawierać będzie kieszenie (lub inne uzgodnione z Zamawiającym elementy)  na broszurę i magnes wewnątrz oraz zaopatrzona będzie w ucho. Na teczce zostanie wykonany nadruk z grafiką dotyczącą projektu, tj. logo projektu, grafika przedstawiające owada</w:t>
      </w:r>
      <w:r w:rsidR="00E12579">
        <w:rPr>
          <w:bCs/>
          <w:sz w:val="24"/>
          <w:szCs w:val="28"/>
        </w:rPr>
        <w:t xml:space="preserve"> (</w:t>
      </w:r>
      <w:r w:rsidR="00E12579" w:rsidRPr="00E12579">
        <w:rPr>
          <w:bCs/>
          <w:sz w:val="24"/>
          <w:szCs w:val="28"/>
        </w:rPr>
        <w:t xml:space="preserve">kozioróg dębosz </w:t>
      </w:r>
      <w:r w:rsidR="00E12579">
        <w:rPr>
          <w:bCs/>
          <w:sz w:val="24"/>
          <w:szCs w:val="28"/>
        </w:rPr>
        <w:t xml:space="preserve">- </w:t>
      </w:r>
      <w:r w:rsidR="00E12579" w:rsidRPr="00E12579">
        <w:rPr>
          <w:bCs/>
          <w:i/>
          <w:sz w:val="24"/>
          <w:szCs w:val="28"/>
        </w:rPr>
        <w:t>Cerambyx cerdo</w:t>
      </w:r>
      <w:r w:rsidR="00E12579">
        <w:rPr>
          <w:bCs/>
          <w:sz w:val="24"/>
          <w:szCs w:val="28"/>
        </w:rPr>
        <w:t>)</w:t>
      </w:r>
      <w:r w:rsidRPr="0004397E">
        <w:rPr>
          <w:bCs/>
          <w:sz w:val="24"/>
          <w:szCs w:val="28"/>
        </w:rPr>
        <w:t xml:space="preserve">, logo zamawiającego i podmiotów finansujących. </w:t>
      </w:r>
    </w:p>
    <w:p w14:paraId="0885D017" w14:textId="77777777" w:rsidR="00A47CD7" w:rsidRDefault="00A47CD7" w:rsidP="00AB77AE">
      <w:pPr>
        <w:ind w:left="709"/>
        <w:jc w:val="both"/>
        <w:rPr>
          <w:bCs/>
          <w:sz w:val="24"/>
          <w:szCs w:val="28"/>
        </w:rPr>
      </w:pPr>
    </w:p>
    <w:p w14:paraId="1D799B48" w14:textId="4FA762B3" w:rsidR="00AB77AE" w:rsidRPr="00087C30" w:rsidRDefault="00087C30" w:rsidP="00087C30">
      <w:pPr>
        <w:numPr>
          <w:ilvl w:val="0"/>
          <w:numId w:val="1"/>
        </w:numPr>
        <w:jc w:val="both"/>
        <w:rPr>
          <w:bCs/>
          <w:sz w:val="24"/>
          <w:szCs w:val="28"/>
        </w:rPr>
      </w:pPr>
      <w:r w:rsidRPr="00087C30">
        <w:rPr>
          <w:b/>
          <w:bCs/>
          <w:sz w:val="24"/>
          <w:szCs w:val="28"/>
        </w:rPr>
        <w:t>Magnes na lodówkę</w:t>
      </w:r>
      <w:r w:rsidRPr="00087C30">
        <w:rPr>
          <w:bCs/>
          <w:sz w:val="24"/>
          <w:szCs w:val="28"/>
        </w:rPr>
        <w:t xml:space="preserve"> z grafiką przedstawiającą owada</w:t>
      </w:r>
      <w:r>
        <w:rPr>
          <w:bCs/>
          <w:sz w:val="24"/>
          <w:szCs w:val="28"/>
        </w:rPr>
        <w:t xml:space="preserve"> (grafika </w:t>
      </w:r>
      <w:r w:rsidR="00A47CD7">
        <w:rPr>
          <w:bCs/>
          <w:sz w:val="24"/>
          <w:szCs w:val="28"/>
        </w:rPr>
        <w:t>jak w</w:t>
      </w:r>
      <w:r>
        <w:rPr>
          <w:bCs/>
          <w:sz w:val="24"/>
          <w:szCs w:val="28"/>
        </w:rPr>
        <w:t xml:space="preserve"> pkt 3)</w:t>
      </w:r>
      <w:r w:rsidRPr="00087C30">
        <w:rPr>
          <w:bCs/>
          <w:sz w:val="24"/>
          <w:szCs w:val="28"/>
        </w:rPr>
        <w:t>, którego życie związane jest z drzewami. Nadruk zostanie wykonany na tekturze pochodzącej w</w:t>
      </w:r>
      <w:r w:rsidR="00A47CD7">
        <w:rPr>
          <w:bCs/>
          <w:sz w:val="24"/>
          <w:szCs w:val="28"/>
        </w:rPr>
        <w:t> </w:t>
      </w:r>
      <w:r w:rsidRPr="00087C30">
        <w:rPr>
          <w:bCs/>
          <w:sz w:val="24"/>
          <w:szCs w:val="28"/>
        </w:rPr>
        <w:t>100% z recyklingu. Tektura lita lub introligatorska: min. 5x5 cm, min. 1,5mm grubości + element magnesujący.</w:t>
      </w:r>
    </w:p>
    <w:p w14:paraId="139A7B46" w14:textId="77777777" w:rsidR="00D8287C" w:rsidRDefault="00D8287C" w:rsidP="002845F0">
      <w:pPr>
        <w:rPr>
          <w:b/>
          <w:color w:val="00B050"/>
          <w:sz w:val="24"/>
          <w:szCs w:val="24"/>
        </w:rPr>
      </w:pPr>
    </w:p>
    <w:p w14:paraId="2F0F8E7A" w14:textId="77777777" w:rsidR="00087C30" w:rsidRDefault="00087C30" w:rsidP="002845F0">
      <w:pPr>
        <w:rPr>
          <w:b/>
          <w:color w:val="00B050"/>
          <w:sz w:val="24"/>
          <w:szCs w:val="24"/>
        </w:rPr>
      </w:pPr>
    </w:p>
    <w:p w14:paraId="1BFAA041" w14:textId="77777777" w:rsidR="00F4173E" w:rsidRPr="00087C30" w:rsidRDefault="003F01EC" w:rsidP="002845F0">
      <w:pPr>
        <w:rPr>
          <w:b/>
          <w:sz w:val="24"/>
          <w:szCs w:val="24"/>
        </w:rPr>
      </w:pPr>
      <w:r w:rsidRPr="00087C30">
        <w:rPr>
          <w:b/>
          <w:sz w:val="24"/>
          <w:szCs w:val="24"/>
        </w:rPr>
        <w:t>Nakład materiałów edukacyjnych:</w:t>
      </w:r>
    </w:p>
    <w:p w14:paraId="78E2A325" w14:textId="77777777" w:rsidR="00FD30DD" w:rsidRPr="00087C30" w:rsidRDefault="00FD30DD" w:rsidP="002845F0">
      <w:pPr>
        <w:rPr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270"/>
        <w:gridCol w:w="1594"/>
        <w:gridCol w:w="1594"/>
        <w:gridCol w:w="1596"/>
        <w:gridCol w:w="1596"/>
        <w:gridCol w:w="1276"/>
      </w:tblGrid>
      <w:tr w:rsidR="00087C30" w:rsidRPr="00087C30" w14:paraId="49DC7807" w14:textId="77777777" w:rsidTr="0029788E">
        <w:tc>
          <w:tcPr>
            <w:tcW w:w="1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999B1DD" w14:textId="77777777" w:rsidR="00FD30DD" w:rsidRPr="00087C30" w:rsidRDefault="00FD30DD" w:rsidP="00BB380D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084922A9" w14:textId="77777777" w:rsidR="00FD30DD" w:rsidRPr="00087C30" w:rsidRDefault="00FD30DD" w:rsidP="00BB380D">
            <w:pPr>
              <w:jc w:val="center"/>
              <w:rPr>
                <w:b/>
                <w:sz w:val="18"/>
                <w:szCs w:val="18"/>
              </w:rPr>
            </w:pPr>
            <w:r w:rsidRPr="00087C30">
              <w:rPr>
                <w:b/>
                <w:sz w:val="18"/>
                <w:szCs w:val="18"/>
              </w:rPr>
              <w:t>Zakres gwarantowany zamówienia</w:t>
            </w:r>
          </w:p>
        </w:tc>
        <w:tc>
          <w:tcPr>
            <w:tcW w:w="3192" w:type="dxa"/>
            <w:gridSpan w:val="2"/>
            <w:vAlign w:val="center"/>
          </w:tcPr>
          <w:p w14:paraId="78C369C9" w14:textId="77777777" w:rsidR="00FD30DD" w:rsidRPr="00087C30" w:rsidRDefault="0029788E" w:rsidP="00BB380D">
            <w:pPr>
              <w:jc w:val="center"/>
              <w:rPr>
                <w:b/>
                <w:sz w:val="18"/>
                <w:szCs w:val="18"/>
              </w:rPr>
            </w:pPr>
            <w:r w:rsidRPr="00087C30">
              <w:rPr>
                <w:b/>
                <w:sz w:val="18"/>
                <w:szCs w:val="18"/>
              </w:rPr>
              <w:t>Zakres zamówienia objęty prawem opcji</w:t>
            </w:r>
          </w:p>
        </w:tc>
        <w:tc>
          <w:tcPr>
            <w:tcW w:w="1276" w:type="dxa"/>
            <w:vMerge w:val="restart"/>
            <w:vAlign w:val="center"/>
          </w:tcPr>
          <w:p w14:paraId="7BBE2D4A" w14:textId="77777777" w:rsidR="00FD30DD" w:rsidRPr="00087C30" w:rsidRDefault="00FD30DD" w:rsidP="00BB380D">
            <w:pPr>
              <w:jc w:val="center"/>
              <w:rPr>
                <w:b/>
                <w:sz w:val="18"/>
                <w:szCs w:val="28"/>
              </w:rPr>
            </w:pPr>
            <w:r w:rsidRPr="00087C30">
              <w:rPr>
                <w:b/>
                <w:sz w:val="18"/>
                <w:szCs w:val="28"/>
              </w:rPr>
              <w:t>RAZEM</w:t>
            </w:r>
          </w:p>
        </w:tc>
      </w:tr>
      <w:tr w:rsidR="00087C30" w:rsidRPr="00087C30" w14:paraId="10316316" w14:textId="77777777" w:rsidTr="00116766">
        <w:trPr>
          <w:trHeight w:val="850"/>
        </w:trPr>
        <w:tc>
          <w:tcPr>
            <w:tcW w:w="12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9F58008" w14:textId="77777777" w:rsidR="0029788E" w:rsidRPr="00087C30" w:rsidRDefault="0029788E" w:rsidP="00BB380D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A3D846E" w14:textId="77777777" w:rsidR="0029788E" w:rsidRPr="00087C30" w:rsidRDefault="0029788E" w:rsidP="00BB380D">
            <w:pPr>
              <w:jc w:val="center"/>
              <w:rPr>
                <w:sz w:val="18"/>
                <w:szCs w:val="18"/>
              </w:rPr>
            </w:pPr>
            <w:r w:rsidRPr="00087C30">
              <w:rPr>
                <w:sz w:val="18"/>
                <w:szCs w:val="18"/>
              </w:rPr>
              <w:t>dla uczniów z woj. dolnośląskiego</w:t>
            </w:r>
          </w:p>
        </w:tc>
        <w:tc>
          <w:tcPr>
            <w:tcW w:w="1594" w:type="dxa"/>
            <w:vAlign w:val="center"/>
          </w:tcPr>
          <w:p w14:paraId="350E3B6A" w14:textId="77777777" w:rsidR="0029788E" w:rsidRPr="00087C30" w:rsidRDefault="0029788E" w:rsidP="00BB380D">
            <w:pPr>
              <w:jc w:val="center"/>
              <w:rPr>
                <w:sz w:val="18"/>
                <w:szCs w:val="18"/>
              </w:rPr>
            </w:pPr>
            <w:r w:rsidRPr="00087C30">
              <w:rPr>
                <w:sz w:val="18"/>
                <w:szCs w:val="18"/>
              </w:rPr>
              <w:t>dla uczniów z woj. opolskiego</w:t>
            </w:r>
          </w:p>
        </w:tc>
        <w:tc>
          <w:tcPr>
            <w:tcW w:w="1596" w:type="dxa"/>
            <w:vAlign w:val="center"/>
          </w:tcPr>
          <w:p w14:paraId="7E0A27F9" w14:textId="77777777" w:rsidR="0029788E" w:rsidRPr="00087C30" w:rsidRDefault="0029788E" w:rsidP="00BB380D">
            <w:pPr>
              <w:jc w:val="center"/>
              <w:rPr>
                <w:sz w:val="18"/>
                <w:szCs w:val="18"/>
              </w:rPr>
            </w:pPr>
            <w:r w:rsidRPr="00087C30">
              <w:rPr>
                <w:sz w:val="18"/>
                <w:szCs w:val="18"/>
              </w:rPr>
              <w:t>dla uczniów z woj. dolnośląskiego</w:t>
            </w:r>
          </w:p>
        </w:tc>
        <w:tc>
          <w:tcPr>
            <w:tcW w:w="1596" w:type="dxa"/>
            <w:vAlign w:val="center"/>
          </w:tcPr>
          <w:p w14:paraId="66AC6CD2" w14:textId="77777777" w:rsidR="0029788E" w:rsidRPr="00087C30" w:rsidRDefault="0029788E" w:rsidP="00BB380D">
            <w:pPr>
              <w:jc w:val="center"/>
              <w:rPr>
                <w:sz w:val="18"/>
                <w:szCs w:val="18"/>
              </w:rPr>
            </w:pPr>
            <w:r w:rsidRPr="00087C30">
              <w:rPr>
                <w:sz w:val="18"/>
                <w:szCs w:val="18"/>
              </w:rPr>
              <w:t>dla uczniów z woj. opolskiego</w:t>
            </w:r>
          </w:p>
        </w:tc>
        <w:tc>
          <w:tcPr>
            <w:tcW w:w="1276" w:type="dxa"/>
            <w:vMerge/>
            <w:vAlign w:val="center"/>
          </w:tcPr>
          <w:p w14:paraId="7FD7ADBF" w14:textId="77777777" w:rsidR="0029788E" w:rsidRPr="00087C30" w:rsidRDefault="0029788E" w:rsidP="00BB380D">
            <w:pPr>
              <w:jc w:val="center"/>
              <w:rPr>
                <w:sz w:val="18"/>
                <w:szCs w:val="18"/>
              </w:rPr>
            </w:pPr>
          </w:p>
        </w:tc>
      </w:tr>
      <w:tr w:rsidR="00984A56" w:rsidRPr="00984A56" w14:paraId="4622CDDD" w14:textId="77777777" w:rsidTr="006040F9">
        <w:trPr>
          <w:trHeight w:val="85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FFC6C92" w14:textId="77777777" w:rsidR="0029788E" w:rsidRPr="00087C30" w:rsidRDefault="0029788E" w:rsidP="00BB380D">
            <w:pPr>
              <w:rPr>
                <w:b/>
                <w:szCs w:val="24"/>
              </w:rPr>
            </w:pPr>
            <w:r w:rsidRPr="00087C30">
              <w:rPr>
                <w:b/>
                <w:szCs w:val="24"/>
              </w:rPr>
              <w:t>Broszura edukacyjna</w:t>
            </w:r>
          </w:p>
          <w:p w14:paraId="51B30FA5" w14:textId="4CE3DD6B" w:rsidR="00087C30" w:rsidRPr="00087C30" w:rsidRDefault="00087C30" w:rsidP="00BB380D">
            <w:pPr>
              <w:rPr>
                <w:b/>
                <w:szCs w:val="24"/>
              </w:rPr>
            </w:pPr>
            <w:r w:rsidRPr="00087C30">
              <w:rPr>
                <w:b/>
                <w:szCs w:val="24"/>
              </w:rPr>
              <w:t>dla uczniów</w:t>
            </w:r>
          </w:p>
        </w:tc>
        <w:tc>
          <w:tcPr>
            <w:tcW w:w="1594" w:type="dxa"/>
            <w:vAlign w:val="center"/>
          </w:tcPr>
          <w:p w14:paraId="5D6BFFD0" w14:textId="4B639F07" w:rsidR="0029788E" w:rsidRPr="002E41EC" w:rsidRDefault="002E41EC" w:rsidP="0029788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770</w:t>
            </w:r>
          </w:p>
        </w:tc>
        <w:tc>
          <w:tcPr>
            <w:tcW w:w="1594" w:type="dxa"/>
            <w:vAlign w:val="center"/>
          </w:tcPr>
          <w:p w14:paraId="1341A45C" w14:textId="593686BC" w:rsidR="0029788E" w:rsidRPr="002E41EC" w:rsidRDefault="002E41EC" w:rsidP="0029788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596" w:type="dxa"/>
            <w:vAlign w:val="center"/>
          </w:tcPr>
          <w:p w14:paraId="584B1012" w14:textId="5D2AE8D5" w:rsidR="0029788E" w:rsidRPr="002E41EC" w:rsidRDefault="002E41EC" w:rsidP="00BB380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2E41EC">
              <w:rPr>
                <w:b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14:paraId="52B47AA6" w14:textId="1BDBD029" w:rsidR="0029788E" w:rsidRPr="002E41EC" w:rsidRDefault="002E41EC" w:rsidP="00BB380D">
            <w:pPr>
              <w:rPr>
                <w:b/>
                <w:szCs w:val="28"/>
              </w:rPr>
            </w:pPr>
            <w:r w:rsidRPr="002E41EC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0D212A9" w14:textId="0499FA31" w:rsidR="0029788E" w:rsidRPr="002E41EC" w:rsidRDefault="002E41EC" w:rsidP="0029788E">
            <w:pPr>
              <w:rPr>
                <w:b/>
                <w:szCs w:val="28"/>
              </w:rPr>
            </w:pPr>
            <w:r w:rsidRPr="002E41EC">
              <w:rPr>
                <w:b/>
                <w:szCs w:val="28"/>
              </w:rPr>
              <w:t xml:space="preserve"> 1600</w:t>
            </w:r>
          </w:p>
        </w:tc>
      </w:tr>
      <w:tr w:rsidR="00087C30" w:rsidRPr="00984A56" w14:paraId="72C23872" w14:textId="77777777" w:rsidTr="006040F9">
        <w:trPr>
          <w:trHeight w:val="85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E162908" w14:textId="77777777" w:rsidR="00087C30" w:rsidRPr="00087C30" w:rsidRDefault="00087C30" w:rsidP="00087C30">
            <w:pPr>
              <w:rPr>
                <w:b/>
                <w:szCs w:val="24"/>
              </w:rPr>
            </w:pPr>
            <w:r w:rsidRPr="00087C30">
              <w:rPr>
                <w:b/>
                <w:szCs w:val="24"/>
              </w:rPr>
              <w:t>Broszura edukacyjna</w:t>
            </w:r>
          </w:p>
          <w:p w14:paraId="4959D9EE" w14:textId="6C3C4795" w:rsidR="00087C30" w:rsidRPr="00087C30" w:rsidRDefault="00087C30" w:rsidP="00087C30">
            <w:pPr>
              <w:rPr>
                <w:b/>
                <w:szCs w:val="24"/>
              </w:rPr>
            </w:pPr>
            <w:r w:rsidRPr="00087C30">
              <w:rPr>
                <w:b/>
                <w:szCs w:val="24"/>
              </w:rPr>
              <w:t>dla nauczycieli</w:t>
            </w:r>
          </w:p>
        </w:tc>
        <w:tc>
          <w:tcPr>
            <w:tcW w:w="1594" w:type="dxa"/>
            <w:vAlign w:val="center"/>
          </w:tcPr>
          <w:p w14:paraId="170A66CA" w14:textId="774821D9" w:rsidR="00087C30" w:rsidRPr="002E41EC" w:rsidRDefault="002E41EC" w:rsidP="0029788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</w:p>
        </w:tc>
        <w:tc>
          <w:tcPr>
            <w:tcW w:w="1594" w:type="dxa"/>
            <w:vAlign w:val="center"/>
          </w:tcPr>
          <w:p w14:paraId="0516195F" w14:textId="51071847" w:rsidR="00087C30" w:rsidRPr="002E41EC" w:rsidRDefault="002E41EC" w:rsidP="0029788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596" w:type="dxa"/>
            <w:vAlign w:val="center"/>
          </w:tcPr>
          <w:p w14:paraId="3BD7F7A7" w14:textId="40F8C02D" w:rsidR="00087C30" w:rsidRPr="002E41EC" w:rsidRDefault="002E41EC" w:rsidP="00BB380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2E41EC">
              <w:rPr>
                <w:b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14:paraId="6744869A" w14:textId="5ACD8404" w:rsidR="00087C30" w:rsidRPr="002E41EC" w:rsidRDefault="002E41EC" w:rsidP="00BB380D">
            <w:pPr>
              <w:rPr>
                <w:b/>
                <w:szCs w:val="28"/>
              </w:rPr>
            </w:pPr>
            <w:r w:rsidRPr="002E41EC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AEC9FFB" w14:textId="71F6EF97" w:rsidR="00087C30" w:rsidRPr="002E41EC" w:rsidRDefault="002E41EC" w:rsidP="0029788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</w:tr>
      <w:tr w:rsidR="0029788E" w:rsidRPr="00984A56" w14:paraId="69432B6C" w14:textId="77777777" w:rsidTr="006040F9">
        <w:trPr>
          <w:trHeight w:val="850"/>
        </w:trPr>
        <w:tc>
          <w:tcPr>
            <w:tcW w:w="1270" w:type="dxa"/>
            <w:vAlign w:val="center"/>
          </w:tcPr>
          <w:p w14:paraId="4040637D" w14:textId="4927E93A" w:rsidR="0029788E" w:rsidRPr="00087C30" w:rsidRDefault="00087C30" w:rsidP="00BB380D">
            <w:pPr>
              <w:rPr>
                <w:b/>
                <w:szCs w:val="24"/>
              </w:rPr>
            </w:pPr>
            <w:r w:rsidRPr="00087C30">
              <w:rPr>
                <w:b/>
                <w:szCs w:val="24"/>
              </w:rPr>
              <w:t>Teczka kartonowa</w:t>
            </w:r>
          </w:p>
        </w:tc>
        <w:tc>
          <w:tcPr>
            <w:tcW w:w="1594" w:type="dxa"/>
            <w:vAlign w:val="center"/>
          </w:tcPr>
          <w:p w14:paraId="013581D7" w14:textId="41416D16" w:rsidR="0029788E" w:rsidRPr="002E41EC" w:rsidRDefault="002E41EC" w:rsidP="002E41E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834</w:t>
            </w:r>
          </w:p>
        </w:tc>
        <w:tc>
          <w:tcPr>
            <w:tcW w:w="1594" w:type="dxa"/>
            <w:vAlign w:val="center"/>
          </w:tcPr>
          <w:p w14:paraId="7CC2B6E5" w14:textId="7848ABEC" w:rsidR="0029788E" w:rsidRPr="002E41EC" w:rsidRDefault="002E41EC" w:rsidP="00BB380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86</w:t>
            </w:r>
          </w:p>
        </w:tc>
        <w:tc>
          <w:tcPr>
            <w:tcW w:w="1596" w:type="dxa"/>
            <w:vAlign w:val="center"/>
          </w:tcPr>
          <w:p w14:paraId="54EF6C52" w14:textId="4C5D633F" w:rsidR="0029788E" w:rsidRPr="002E41EC" w:rsidRDefault="002E41EC" w:rsidP="00BB380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81</w:t>
            </w:r>
            <w:r w:rsidRPr="002E41EC">
              <w:rPr>
                <w:b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14:paraId="001B7835" w14:textId="194E8677" w:rsidR="0029788E" w:rsidRPr="002E41EC" w:rsidRDefault="002E41EC" w:rsidP="00BB380D">
            <w:pPr>
              <w:rPr>
                <w:b/>
                <w:szCs w:val="28"/>
              </w:rPr>
            </w:pPr>
            <w:r w:rsidRPr="002E41EC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8DF4ABE" w14:textId="60B9364B" w:rsidR="0029788E" w:rsidRPr="002E41EC" w:rsidRDefault="002E41EC" w:rsidP="002E41EC">
            <w:pPr>
              <w:rPr>
                <w:b/>
                <w:szCs w:val="28"/>
              </w:rPr>
            </w:pPr>
            <w:r w:rsidRPr="002E41EC">
              <w:rPr>
                <w:b/>
                <w:szCs w:val="28"/>
              </w:rPr>
              <w:t xml:space="preserve">1 </w:t>
            </w:r>
            <w:r>
              <w:rPr>
                <w:b/>
                <w:szCs w:val="28"/>
              </w:rPr>
              <w:t>730</w:t>
            </w:r>
          </w:p>
        </w:tc>
      </w:tr>
      <w:tr w:rsidR="002E41EC" w:rsidRPr="00984A56" w14:paraId="76C0CCBB" w14:textId="77777777" w:rsidTr="006040F9">
        <w:trPr>
          <w:trHeight w:val="850"/>
        </w:trPr>
        <w:tc>
          <w:tcPr>
            <w:tcW w:w="1270" w:type="dxa"/>
            <w:vAlign w:val="center"/>
          </w:tcPr>
          <w:p w14:paraId="3453D8B6" w14:textId="13C054EA" w:rsidR="002E41EC" w:rsidRPr="00087C30" w:rsidRDefault="002E41EC" w:rsidP="002E41EC">
            <w:pPr>
              <w:rPr>
                <w:b/>
                <w:szCs w:val="24"/>
              </w:rPr>
            </w:pPr>
            <w:r w:rsidRPr="00087C30">
              <w:rPr>
                <w:b/>
                <w:szCs w:val="24"/>
              </w:rPr>
              <w:t>Magnes na lodówkę</w:t>
            </w:r>
          </w:p>
        </w:tc>
        <w:tc>
          <w:tcPr>
            <w:tcW w:w="1594" w:type="dxa"/>
            <w:vAlign w:val="center"/>
          </w:tcPr>
          <w:p w14:paraId="0FAD80CF" w14:textId="31E9E85B" w:rsidR="002E41EC" w:rsidRPr="002E41EC" w:rsidRDefault="002E41EC" w:rsidP="002E41E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834</w:t>
            </w:r>
          </w:p>
        </w:tc>
        <w:tc>
          <w:tcPr>
            <w:tcW w:w="1594" w:type="dxa"/>
            <w:vAlign w:val="center"/>
          </w:tcPr>
          <w:p w14:paraId="0E332BA4" w14:textId="16F87DC4" w:rsidR="002E41EC" w:rsidRPr="002E41EC" w:rsidRDefault="002E41EC" w:rsidP="002E41E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86</w:t>
            </w:r>
          </w:p>
        </w:tc>
        <w:tc>
          <w:tcPr>
            <w:tcW w:w="1596" w:type="dxa"/>
            <w:vAlign w:val="center"/>
          </w:tcPr>
          <w:p w14:paraId="5C1DED05" w14:textId="048ABB0D" w:rsidR="002E41EC" w:rsidRPr="002E41EC" w:rsidRDefault="002E41EC" w:rsidP="002E41E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81</w:t>
            </w:r>
            <w:r w:rsidRPr="002E41EC">
              <w:rPr>
                <w:b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14:paraId="031ACCBC" w14:textId="7489441E" w:rsidR="002E41EC" w:rsidRPr="002E41EC" w:rsidRDefault="002E41EC" w:rsidP="002E41EC">
            <w:pPr>
              <w:rPr>
                <w:b/>
                <w:szCs w:val="28"/>
              </w:rPr>
            </w:pPr>
            <w:r w:rsidRPr="002E41EC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62CFBB3" w14:textId="16354847" w:rsidR="002E41EC" w:rsidRPr="00984A56" w:rsidRDefault="002E41EC" w:rsidP="002E41EC">
            <w:pPr>
              <w:rPr>
                <w:b/>
                <w:color w:val="00B050"/>
                <w:szCs w:val="28"/>
              </w:rPr>
            </w:pPr>
            <w:r w:rsidRPr="002E41EC">
              <w:rPr>
                <w:b/>
                <w:szCs w:val="28"/>
              </w:rPr>
              <w:t xml:space="preserve">1 </w:t>
            </w:r>
            <w:r>
              <w:rPr>
                <w:b/>
                <w:szCs w:val="28"/>
              </w:rPr>
              <w:t>730</w:t>
            </w:r>
          </w:p>
        </w:tc>
      </w:tr>
    </w:tbl>
    <w:p w14:paraId="50E5B2A3" w14:textId="77777777" w:rsidR="00FD30DD" w:rsidRPr="00984A56" w:rsidRDefault="00FD30DD" w:rsidP="002845F0">
      <w:pPr>
        <w:rPr>
          <w:b/>
          <w:color w:val="00B050"/>
          <w:sz w:val="24"/>
          <w:szCs w:val="24"/>
        </w:rPr>
      </w:pPr>
    </w:p>
    <w:p w14:paraId="17030058" w14:textId="4085F87A" w:rsidR="0029788E" w:rsidRPr="00087C30" w:rsidRDefault="0029788E" w:rsidP="0029788E">
      <w:pPr>
        <w:jc w:val="both"/>
        <w:rPr>
          <w:b/>
          <w:sz w:val="24"/>
          <w:szCs w:val="24"/>
        </w:rPr>
      </w:pPr>
      <w:r w:rsidRPr="00087C30">
        <w:rPr>
          <w:b/>
          <w:sz w:val="24"/>
          <w:szCs w:val="24"/>
        </w:rPr>
        <w:t xml:space="preserve">Zamawiający wymaga aby każdy z rodzajów materiałów edukacyjnych (broszury, </w:t>
      </w:r>
      <w:r w:rsidR="00087C30" w:rsidRPr="00087C30">
        <w:rPr>
          <w:b/>
          <w:sz w:val="24"/>
          <w:szCs w:val="24"/>
        </w:rPr>
        <w:t>teczki, magnesy</w:t>
      </w:r>
      <w:r w:rsidRPr="00087C30">
        <w:rPr>
          <w:b/>
          <w:sz w:val="24"/>
          <w:szCs w:val="24"/>
        </w:rPr>
        <w:t xml:space="preserve">) został ujęty w osobnej pozycji na fakturze/rachunku. Na osobnym dokumencie księgowym powinna zostać także rozliczona należność za materiały edukacyjne dla uczniów z woj. opolskiego. </w:t>
      </w:r>
    </w:p>
    <w:p w14:paraId="6930DD60" w14:textId="77777777" w:rsidR="00FD30DD" w:rsidRPr="00984A56" w:rsidRDefault="00FD30DD" w:rsidP="002845F0">
      <w:pPr>
        <w:rPr>
          <w:b/>
          <w:color w:val="00B050"/>
          <w:sz w:val="24"/>
          <w:szCs w:val="24"/>
        </w:rPr>
      </w:pPr>
    </w:p>
    <w:p w14:paraId="0CE8CA3E" w14:textId="77777777" w:rsidR="002845F0" w:rsidRPr="007E2A66" w:rsidRDefault="002845F0" w:rsidP="002845F0">
      <w:pPr>
        <w:rPr>
          <w:b/>
          <w:sz w:val="28"/>
          <w:szCs w:val="28"/>
        </w:rPr>
      </w:pPr>
      <w:r w:rsidRPr="007E2A66">
        <w:rPr>
          <w:b/>
          <w:sz w:val="28"/>
          <w:szCs w:val="28"/>
        </w:rPr>
        <w:t>WARUNKI UDZIELENIA ZAMÓWIENIA I ZASADY JEGO REALIZACJI:</w:t>
      </w:r>
    </w:p>
    <w:p w14:paraId="59A35C67" w14:textId="77777777" w:rsidR="002845F0" w:rsidRPr="007E2A66" w:rsidRDefault="002845F0" w:rsidP="0074560B">
      <w:pPr>
        <w:jc w:val="both"/>
        <w:rPr>
          <w:highlight w:val="yellow"/>
        </w:rPr>
      </w:pPr>
    </w:p>
    <w:p w14:paraId="6B1CB7E1" w14:textId="77777777" w:rsidR="0029788E" w:rsidRPr="007E2A66" w:rsidRDefault="00C97464" w:rsidP="002845F0">
      <w:pPr>
        <w:pStyle w:val="Akapitzlist"/>
        <w:numPr>
          <w:ilvl w:val="0"/>
          <w:numId w:val="15"/>
        </w:numPr>
        <w:jc w:val="both"/>
      </w:pPr>
      <w:r w:rsidRPr="007E2A66">
        <w:t>Oczekiwany termin realizacji zamówienia to</w:t>
      </w:r>
      <w:r w:rsidR="00832213" w:rsidRPr="007E2A66">
        <w:t>:</w:t>
      </w:r>
    </w:p>
    <w:p w14:paraId="47C7121F" w14:textId="0BA15FB2" w:rsidR="00832213" w:rsidRPr="003F118A" w:rsidRDefault="00D27F66" w:rsidP="00832213">
      <w:pPr>
        <w:pStyle w:val="Akapitzlist"/>
        <w:numPr>
          <w:ilvl w:val="0"/>
          <w:numId w:val="34"/>
        </w:numPr>
        <w:ind w:left="1134"/>
        <w:jc w:val="both"/>
        <w:rPr>
          <w:b/>
        </w:rPr>
      </w:pPr>
      <w:r w:rsidRPr="003F118A">
        <w:rPr>
          <w:b/>
        </w:rPr>
        <w:t>4 czerwca</w:t>
      </w:r>
      <w:r w:rsidR="00832213" w:rsidRPr="003F118A">
        <w:rPr>
          <w:b/>
        </w:rPr>
        <w:t xml:space="preserve"> 2019 r.  </w:t>
      </w:r>
      <w:r w:rsidR="00832213" w:rsidRPr="003F118A">
        <w:t>dla części zamówienia objętej zakresem gwarantowanym,</w:t>
      </w:r>
    </w:p>
    <w:p w14:paraId="3B0F11F1" w14:textId="7939CDEF" w:rsidR="00832213" w:rsidRPr="003F118A" w:rsidRDefault="00832213" w:rsidP="00832213">
      <w:pPr>
        <w:pStyle w:val="Akapitzlist"/>
        <w:numPr>
          <w:ilvl w:val="0"/>
          <w:numId w:val="34"/>
        </w:numPr>
        <w:ind w:left="1134"/>
        <w:jc w:val="both"/>
        <w:rPr>
          <w:b/>
        </w:rPr>
      </w:pPr>
      <w:r w:rsidRPr="003F118A">
        <w:rPr>
          <w:b/>
        </w:rPr>
        <w:t xml:space="preserve">30 </w:t>
      </w:r>
      <w:r w:rsidR="00D27F66" w:rsidRPr="003F118A">
        <w:rPr>
          <w:b/>
        </w:rPr>
        <w:t>września</w:t>
      </w:r>
      <w:r w:rsidRPr="003F118A">
        <w:rPr>
          <w:b/>
        </w:rPr>
        <w:t xml:space="preserve"> 2019 r. </w:t>
      </w:r>
      <w:r w:rsidRPr="003F118A">
        <w:t xml:space="preserve"> dla części zamówienie objętej prawem opcji,</w:t>
      </w:r>
    </w:p>
    <w:p w14:paraId="4C302CDB" w14:textId="77777777" w:rsidR="00C97464" w:rsidRPr="007E2A66" w:rsidRDefault="00186CEC" w:rsidP="0029788E">
      <w:pPr>
        <w:pStyle w:val="Akapitzlist"/>
        <w:jc w:val="both"/>
      </w:pPr>
      <w:r w:rsidRPr="007E2A66">
        <w:t>zgodnie z warunkami wskazanymi we wzorze umowy stanowiącym</w:t>
      </w:r>
      <w:r w:rsidRPr="007E2A66">
        <w:rPr>
          <w:b/>
        </w:rPr>
        <w:t xml:space="preserve"> Załącznik Nr 1 do niniejszego zapytania cenowego</w:t>
      </w:r>
      <w:r w:rsidR="00C97464" w:rsidRPr="007E2A66">
        <w:t>.</w:t>
      </w:r>
      <w:r w:rsidR="003F01EC" w:rsidRPr="007E2A66">
        <w:t xml:space="preserve"> Poprzez zakończenie realizacji zamówienia rozumie się </w:t>
      </w:r>
      <w:r w:rsidR="003F01EC" w:rsidRPr="007E2A66">
        <w:lastRenderedPageBreak/>
        <w:t xml:space="preserve">dostawę </w:t>
      </w:r>
      <w:r w:rsidR="00E0508B" w:rsidRPr="007E2A66">
        <w:t xml:space="preserve">pełnej liczby </w:t>
      </w:r>
      <w:r w:rsidR="003F01EC" w:rsidRPr="007E2A66">
        <w:t xml:space="preserve">materiałów edukacyjnych do </w:t>
      </w:r>
      <w:r w:rsidR="00786741" w:rsidRPr="007E2A66">
        <w:t>Z</w:t>
      </w:r>
      <w:r w:rsidR="003F01EC" w:rsidRPr="007E2A66">
        <w:t>amawiającego</w:t>
      </w:r>
      <w:r w:rsidR="00E0508B" w:rsidRPr="007E2A66">
        <w:t xml:space="preserve"> i spełniających warunki określone przez Zamawiającego</w:t>
      </w:r>
      <w:r w:rsidR="003F01EC" w:rsidRPr="007E2A66">
        <w:t>.</w:t>
      </w:r>
    </w:p>
    <w:p w14:paraId="6F35B362" w14:textId="77777777" w:rsidR="000E1193" w:rsidRPr="00984A56" w:rsidRDefault="000E1193" w:rsidP="000E1193">
      <w:pPr>
        <w:pStyle w:val="Akapitzlist"/>
        <w:jc w:val="both"/>
        <w:rPr>
          <w:color w:val="00B050"/>
        </w:rPr>
      </w:pPr>
    </w:p>
    <w:p w14:paraId="77587B7D" w14:textId="77777777" w:rsidR="007E2A66" w:rsidRDefault="00C97464" w:rsidP="003F01EC">
      <w:pPr>
        <w:pStyle w:val="Akapitzlist"/>
        <w:numPr>
          <w:ilvl w:val="0"/>
          <w:numId w:val="15"/>
        </w:numPr>
        <w:jc w:val="both"/>
      </w:pPr>
      <w:r w:rsidRPr="007E2A66">
        <w:t>Dokonując wyboru najkorzystniejszej oferty Zamawiający będzie kierował się następującymi kryteriami:</w:t>
      </w:r>
      <w:r w:rsidR="003F01EC" w:rsidRPr="007E2A66">
        <w:t xml:space="preserve"> </w:t>
      </w:r>
    </w:p>
    <w:p w14:paraId="60CE4381" w14:textId="77777777" w:rsidR="0017538E" w:rsidRDefault="0017538E" w:rsidP="00252BE1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3080"/>
        <w:gridCol w:w="1967"/>
        <w:gridCol w:w="3687"/>
      </w:tblGrid>
      <w:tr w:rsidR="0017538E" w14:paraId="5714F073" w14:textId="77777777" w:rsidTr="007E2A66">
        <w:tc>
          <w:tcPr>
            <w:tcW w:w="279" w:type="dxa"/>
          </w:tcPr>
          <w:p w14:paraId="735E8886" w14:textId="77777777" w:rsidR="007E2A66" w:rsidRDefault="007E2A66" w:rsidP="007E2A66">
            <w:pPr>
              <w:jc w:val="both"/>
            </w:pPr>
          </w:p>
        </w:tc>
        <w:tc>
          <w:tcPr>
            <w:tcW w:w="4251" w:type="dxa"/>
          </w:tcPr>
          <w:p w14:paraId="0CA880C8" w14:textId="43F51F8F" w:rsidR="007E2A66" w:rsidRDefault="00252BE1" w:rsidP="007E2A66">
            <w:pPr>
              <w:jc w:val="both"/>
            </w:pPr>
            <w:r>
              <w:t>KRYTERIUM</w:t>
            </w:r>
          </w:p>
        </w:tc>
        <w:tc>
          <w:tcPr>
            <w:tcW w:w="2266" w:type="dxa"/>
          </w:tcPr>
          <w:p w14:paraId="37613520" w14:textId="01281D11" w:rsidR="007E2A66" w:rsidRDefault="00252BE1" w:rsidP="007E2A66">
            <w:pPr>
              <w:jc w:val="both"/>
            </w:pPr>
            <w:r w:rsidRPr="00252BE1">
              <w:t>MAKSYMALNA LICZBA PUNKTÓW</w:t>
            </w:r>
          </w:p>
        </w:tc>
        <w:tc>
          <w:tcPr>
            <w:tcW w:w="2266" w:type="dxa"/>
          </w:tcPr>
          <w:p w14:paraId="273FD682" w14:textId="5DC60B42" w:rsidR="007E2A66" w:rsidRDefault="00252BE1" w:rsidP="007E2A66">
            <w:pPr>
              <w:jc w:val="both"/>
            </w:pPr>
            <w:r>
              <w:t>SPOSÓB OBLICZANIA</w:t>
            </w:r>
          </w:p>
        </w:tc>
      </w:tr>
      <w:tr w:rsidR="0017538E" w14:paraId="13E058F8" w14:textId="77777777" w:rsidTr="00252BE1">
        <w:trPr>
          <w:trHeight w:val="821"/>
        </w:trPr>
        <w:tc>
          <w:tcPr>
            <w:tcW w:w="279" w:type="dxa"/>
          </w:tcPr>
          <w:p w14:paraId="59594098" w14:textId="4B37B986" w:rsidR="007E2A66" w:rsidRDefault="00252BE1" w:rsidP="007E2A66">
            <w:pPr>
              <w:jc w:val="both"/>
            </w:pPr>
            <w:r>
              <w:t>1</w:t>
            </w:r>
          </w:p>
        </w:tc>
        <w:tc>
          <w:tcPr>
            <w:tcW w:w="4251" w:type="dxa"/>
          </w:tcPr>
          <w:p w14:paraId="500FF8BC" w14:textId="5BA0D973" w:rsidR="007E2A66" w:rsidRPr="007E2A66" w:rsidRDefault="007E2A66" w:rsidP="007E2A66">
            <w:pPr>
              <w:jc w:val="both"/>
            </w:pPr>
            <w:r w:rsidRPr="007E2A66">
              <w:t>Cena ofertowa brutto</w:t>
            </w:r>
          </w:p>
        </w:tc>
        <w:tc>
          <w:tcPr>
            <w:tcW w:w="2266" w:type="dxa"/>
          </w:tcPr>
          <w:p w14:paraId="0FC62542" w14:textId="443E774D" w:rsidR="007E2A66" w:rsidRDefault="004F436E" w:rsidP="004F436E">
            <w:pPr>
              <w:jc w:val="both"/>
            </w:pPr>
            <w:r>
              <w:t>70</w:t>
            </w:r>
            <w:r w:rsidR="00252BE1">
              <w:t xml:space="preserve"> pkt</w:t>
            </w:r>
          </w:p>
        </w:tc>
        <w:tc>
          <w:tcPr>
            <w:tcW w:w="2266" w:type="dxa"/>
            <w:vAlign w:val="center"/>
          </w:tcPr>
          <w:p w14:paraId="3F900A1A" w14:textId="0E7239CC" w:rsidR="007E2A66" w:rsidRPr="0017538E" w:rsidRDefault="00A741B8" w:rsidP="004F436E">
            <w:pPr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Cena brutto NAJNIŻSZEJ OFERTY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Cena brutto OCENIANEJ OFERTY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x 70 pkt</m:t>
              </m:r>
            </m:oMath>
            <w:r w:rsidR="0017538E" w:rsidRPr="0017538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538E" w14:paraId="4FCE9EF9" w14:textId="77777777" w:rsidTr="007E2A66">
        <w:tc>
          <w:tcPr>
            <w:tcW w:w="279" w:type="dxa"/>
          </w:tcPr>
          <w:p w14:paraId="20C1ED8C" w14:textId="33D51FEC" w:rsidR="007E2A66" w:rsidRDefault="00252BE1" w:rsidP="007E2A66">
            <w:pPr>
              <w:jc w:val="both"/>
            </w:pPr>
            <w:r>
              <w:t>2</w:t>
            </w:r>
          </w:p>
        </w:tc>
        <w:tc>
          <w:tcPr>
            <w:tcW w:w="4251" w:type="dxa"/>
          </w:tcPr>
          <w:p w14:paraId="1B2224F3" w14:textId="77777777" w:rsidR="007E2A66" w:rsidRDefault="007E2A66" w:rsidP="007E2A66">
            <w:r>
              <w:t>Wrażenie wizualne</w:t>
            </w:r>
          </w:p>
          <w:p w14:paraId="4AC2EA54" w14:textId="0FF4FAE5" w:rsidR="007E2A66" w:rsidRDefault="007E2A66" w:rsidP="0017538E">
            <w:r>
              <w:rPr>
                <w:sz w:val="16"/>
              </w:rPr>
              <w:t>P</w:t>
            </w:r>
            <w:r w:rsidRPr="007E2A66">
              <w:rPr>
                <w:sz w:val="16"/>
              </w:rPr>
              <w:t xml:space="preserve">rzejrzystość kompozycyjna projektu, spójność projektu w stosunku do </w:t>
            </w:r>
            <w:r>
              <w:rPr>
                <w:sz w:val="16"/>
              </w:rPr>
              <w:t>działalności Zamawiającego i koncepcji zajęć edukacyjnych,</w:t>
            </w:r>
            <w:r w:rsidRPr="007E2A66">
              <w:rPr>
                <w:sz w:val="16"/>
              </w:rPr>
              <w:t xml:space="preserve"> atrak</w:t>
            </w:r>
            <w:r>
              <w:rPr>
                <w:sz w:val="16"/>
              </w:rPr>
              <w:t>cyjna wizualnie forma graficzna projektu, rozpoznawalność</w:t>
            </w:r>
          </w:p>
        </w:tc>
        <w:tc>
          <w:tcPr>
            <w:tcW w:w="2266" w:type="dxa"/>
          </w:tcPr>
          <w:p w14:paraId="32A46385" w14:textId="19B4B478" w:rsidR="007E2A66" w:rsidRDefault="00252BE1" w:rsidP="004F436E">
            <w:pPr>
              <w:jc w:val="both"/>
            </w:pPr>
            <w:r>
              <w:t>1</w:t>
            </w:r>
            <w:r w:rsidR="004F436E">
              <w:t>0</w:t>
            </w:r>
            <w:r>
              <w:t xml:space="preserve"> pkt</w:t>
            </w:r>
          </w:p>
        </w:tc>
        <w:tc>
          <w:tcPr>
            <w:tcW w:w="2266" w:type="dxa"/>
          </w:tcPr>
          <w:p w14:paraId="3C78BE13" w14:textId="047BAEF2" w:rsidR="007E2A66" w:rsidRDefault="0017538E" w:rsidP="007E2A66">
            <w:pPr>
              <w:jc w:val="both"/>
            </w:pPr>
            <w:r>
              <w:t>0 – 1</w:t>
            </w:r>
            <w:r w:rsidR="004F436E">
              <w:t>0</w:t>
            </w:r>
            <w:r>
              <w:t xml:space="preserve"> pkt</w:t>
            </w:r>
          </w:p>
          <w:p w14:paraId="678AB856" w14:textId="22D18667" w:rsidR="0017538E" w:rsidRDefault="0017538E" w:rsidP="0017538E">
            <w:r w:rsidRPr="0017538E">
              <w:rPr>
                <w:sz w:val="16"/>
              </w:rPr>
              <w:t>Na podstawie wstępnej koncepcji graficznej materiałów edukacyjnych</w:t>
            </w:r>
          </w:p>
        </w:tc>
      </w:tr>
      <w:tr w:rsidR="0017538E" w14:paraId="7317FC19" w14:textId="77777777" w:rsidTr="007E2A66">
        <w:tc>
          <w:tcPr>
            <w:tcW w:w="279" w:type="dxa"/>
          </w:tcPr>
          <w:p w14:paraId="44B5873B" w14:textId="7F20C27B" w:rsidR="007E2A66" w:rsidRDefault="00252BE1" w:rsidP="007E2A66">
            <w:pPr>
              <w:jc w:val="both"/>
            </w:pPr>
            <w:r>
              <w:t>3</w:t>
            </w:r>
          </w:p>
        </w:tc>
        <w:tc>
          <w:tcPr>
            <w:tcW w:w="4251" w:type="dxa"/>
          </w:tcPr>
          <w:p w14:paraId="2E18E377" w14:textId="7C1C81EA" w:rsidR="007E2A66" w:rsidRDefault="007E2A66" w:rsidP="007E2A66">
            <w:pPr>
              <w:jc w:val="both"/>
            </w:pPr>
            <w:r>
              <w:t>Grupa docelowa</w:t>
            </w:r>
          </w:p>
          <w:p w14:paraId="0311B4EF" w14:textId="3F4F34C9" w:rsidR="007E2A66" w:rsidRDefault="007E2A66" w:rsidP="007E2A66">
            <w:r w:rsidRPr="007E2A66">
              <w:rPr>
                <w:sz w:val="16"/>
              </w:rPr>
              <w:t xml:space="preserve">Dostosowanie projektu do grupy docelowej odbiorów, zgodnie z </w:t>
            </w:r>
            <w:r>
              <w:rPr>
                <w:sz w:val="16"/>
              </w:rPr>
              <w:t>koncepcją zajęć edukacyjnych</w:t>
            </w:r>
          </w:p>
        </w:tc>
        <w:tc>
          <w:tcPr>
            <w:tcW w:w="2266" w:type="dxa"/>
          </w:tcPr>
          <w:p w14:paraId="5956E7C6" w14:textId="668FCFBC" w:rsidR="007E2A66" w:rsidRDefault="004F436E" w:rsidP="004F436E">
            <w:pPr>
              <w:jc w:val="both"/>
            </w:pPr>
            <w:r>
              <w:t>10</w:t>
            </w:r>
            <w:r w:rsidR="00252BE1">
              <w:t xml:space="preserve"> pkt</w:t>
            </w:r>
          </w:p>
        </w:tc>
        <w:tc>
          <w:tcPr>
            <w:tcW w:w="2266" w:type="dxa"/>
          </w:tcPr>
          <w:p w14:paraId="0BA6333F" w14:textId="69DBA792" w:rsidR="0017538E" w:rsidRDefault="0017538E" w:rsidP="0017538E">
            <w:pPr>
              <w:jc w:val="both"/>
            </w:pPr>
            <w:r>
              <w:t xml:space="preserve">0 – </w:t>
            </w:r>
            <w:r w:rsidR="004F436E">
              <w:t>10</w:t>
            </w:r>
            <w:r>
              <w:t xml:space="preserve"> pkt</w:t>
            </w:r>
          </w:p>
          <w:p w14:paraId="7606848D" w14:textId="0208B841" w:rsidR="007E2A66" w:rsidRDefault="0017538E" w:rsidP="0017538E">
            <w:pPr>
              <w:jc w:val="both"/>
            </w:pPr>
            <w:r w:rsidRPr="0017538E">
              <w:rPr>
                <w:sz w:val="16"/>
              </w:rPr>
              <w:t>Na podstawie wstępnej koncepcji graficznej materiałów edukacyjnych</w:t>
            </w:r>
          </w:p>
        </w:tc>
      </w:tr>
      <w:tr w:rsidR="0017538E" w14:paraId="522426D1" w14:textId="77777777" w:rsidTr="007E2A66">
        <w:tc>
          <w:tcPr>
            <w:tcW w:w="279" w:type="dxa"/>
          </w:tcPr>
          <w:p w14:paraId="376AD00E" w14:textId="4F6DC68C" w:rsidR="007E2A66" w:rsidRDefault="00252BE1" w:rsidP="007E2A66">
            <w:pPr>
              <w:jc w:val="both"/>
            </w:pPr>
            <w:r>
              <w:t>4</w:t>
            </w:r>
          </w:p>
        </w:tc>
        <w:tc>
          <w:tcPr>
            <w:tcW w:w="4251" w:type="dxa"/>
          </w:tcPr>
          <w:p w14:paraId="07652268" w14:textId="77777777" w:rsidR="007E2A66" w:rsidRDefault="007E2A66" w:rsidP="007E2A66">
            <w:pPr>
              <w:jc w:val="both"/>
            </w:pPr>
            <w:r w:rsidRPr="007E2A66">
              <w:t>Przejrzystość</w:t>
            </w:r>
          </w:p>
          <w:p w14:paraId="17BC6CF9" w14:textId="798821E7" w:rsidR="007E2A66" w:rsidRPr="00252BE1" w:rsidRDefault="00252BE1" w:rsidP="00252BE1">
            <w:pPr>
              <w:rPr>
                <w:sz w:val="16"/>
              </w:rPr>
            </w:pPr>
            <w:r w:rsidRPr="007E2A66">
              <w:rPr>
                <w:sz w:val="16"/>
              </w:rPr>
              <w:t>D</w:t>
            </w:r>
            <w:r w:rsidR="007E2A66" w:rsidRPr="007E2A66">
              <w:rPr>
                <w:sz w:val="16"/>
              </w:rPr>
              <w:t>bałość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właściwy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dobór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form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gra</w:t>
            </w:r>
            <w:r w:rsidR="003A343F">
              <w:rPr>
                <w:sz w:val="16"/>
              </w:rPr>
              <w:t xml:space="preserve">ficznych </w:t>
            </w:r>
            <w:r w:rsidR="007E2A66" w:rsidRPr="007E2A66">
              <w:rPr>
                <w:sz w:val="16"/>
              </w:rPr>
              <w:t>(takich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jak: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krój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czcionki,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sposób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potraktowania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przestrzeni,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dobór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kolorystyki, czy też</w:t>
            </w:r>
            <w:r>
              <w:rPr>
                <w:sz w:val="16"/>
              </w:rPr>
              <w:t xml:space="preserve"> </w:t>
            </w:r>
            <w:r w:rsidR="007E2A66" w:rsidRPr="007E2A66">
              <w:rPr>
                <w:sz w:val="16"/>
              </w:rPr>
              <w:t>zdjęć) w stosunku do treści</w:t>
            </w:r>
            <w:r>
              <w:rPr>
                <w:sz w:val="16"/>
              </w:rPr>
              <w:t>.</w:t>
            </w:r>
            <w:r w:rsidR="007E2A66">
              <w:tab/>
            </w:r>
          </w:p>
        </w:tc>
        <w:tc>
          <w:tcPr>
            <w:tcW w:w="2266" w:type="dxa"/>
          </w:tcPr>
          <w:p w14:paraId="32AD55AA" w14:textId="37E6B3DB" w:rsidR="007E2A66" w:rsidRDefault="00252BE1" w:rsidP="004F436E">
            <w:pPr>
              <w:jc w:val="both"/>
            </w:pPr>
            <w:r>
              <w:t>1</w:t>
            </w:r>
            <w:r w:rsidR="004F436E">
              <w:t>0</w:t>
            </w:r>
            <w:r>
              <w:t xml:space="preserve"> pkt</w:t>
            </w:r>
          </w:p>
        </w:tc>
        <w:tc>
          <w:tcPr>
            <w:tcW w:w="2266" w:type="dxa"/>
          </w:tcPr>
          <w:p w14:paraId="23914A37" w14:textId="043F5FD4" w:rsidR="0017538E" w:rsidRDefault="0017538E" w:rsidP="0017538E">
            <w:pPr>
              <w:jc w:val="both"/>
            </w:pPr>
            <w:r>
              <w:t>0 – 1</w:t>
            </w:r>
            <w:r w:rsidR="004F436E">
              <w:t>0</w:t>
            </w:r>
            <w:r>
              <w:t xml:space="preserve"> pkt</w:t>
            </w:r>
          </w:p>
          <w:p w14:paraId="3EBC1FFE" w14:textId="17D8E718" w:rsidR="007E2A66" w:rsidRDefault="0017538E" w:rsidP="0017538E">
            <w:pPr>
              <w:jc w:val="both"/>
            </w:pPr>
            <w:r w:rsidRPr="0017538E">
              <w:rPr>
                <w:sz w:val="16"/>
              </w:rPr>
              <w:t>Na podstawie wstępnej koncepcji graficznej materiałów edukacyjnych</w:t>
            </w:r>
          </w:p>
        </w:tc>
      </w:tr>
    </w:tbl>
    <w:p w14:paraId="06593E4D" w14:textId="77777777" w:rsidR="007E2A66" w:rsidRDefault="007E2A66" w:rsidP="007E2A66">
      <w:pPr>
        <w:jc w:val="both"/>
      </w:pPr>
    </w:p>
    <w:p w14:paraId="12A7789E" w14:textId="77777777" w:rsidR="00C97464" w:rsidRPr="00984A56" w:rsidRDefault="00C97464" w:rsidP="003F01EC">
      <w:pPr>
        <w:jc w:val="both"/>
        <w:rPr>
          <w:color w:val="00B050"/>
        </w:rPr>
      </w:pPr>
    </w:p>
    <w:p w14:paraId="3DCB10DA" w14:textId="77777777" w:rsidR="00C97464" w:rsidRPr="007E2A66" w:rsidRDefault="009E16A1" w:rsidP="005D14BE">
      <w:pPr>
        <w:pStyle w:val="Akapitzlist"/>
        <w:numPr>
          <w:ilvl w:val="0"/>
          <w:numId w:val="15"/>
        </w:numPr>
        <w:ind w:hanging="436"/>
        <w:jc w:val="both"/>
        <w:rPr>
          <w:b/>
        </w:rPr>
      </w:pPr>
      <w:r w:rsidRPr="007E2A66">
        <w:t xml:space="preserve">Pozostałe zapisy dotyczące warunków realizacji zamówienia zostały zawarte w </w:t>
      </w:r>
      <w:r w:rsidRPr="007E2A66">
        <w:rPr>
          <w:b/>
        </w:rPr>
        <w:t xml:space="preserve">Załączniku </w:t>
      </w:r>
      <w:r w:rsidR="00B54F5F" w:rsidRPr="007E2A66">
        <w:rPr>
          <w:b/>
        </w:rPr>
        <w:br/>
      </w:r>
      <w:r w:rsidRPr="007E2A66">
        <w:rPr>
          <w:b/>
        </w:rPr>
        <w:t xml:space="preserve">Nr </w:t>
      </w:r>
      <w:r w:rsidR="003F01EC" w:rsidRPr="007E2A66">
        <w:rPr>
          <w:b/>
        </w:rPr>
        <w:t>1</w:t>
      </w:r>
      <w:r w:rsidRPr="007E2A66">
        <w:rPr>
          <w:b/>
        </w:rPr>
        <w:t xml:space="preserve"> do niniejszego zapytania cenowego – wzorze umowy.</w:t>
      </w:r>
    </w:p>
    <w:p w14:paraId="325251AA" w14:textId="77777777" w:rsidR="009E16A1" w:rsidRPr="00984A56" w:rsidRDefault="009E16A1" w:rsidP="009E16A1">
      <w:pPr>
        <w:jc w:val="both"/>
        <w:rPr>
          <w:b/>
          <w:color w:val="00B050"/>
        </w:rPr>
      </w:pPr>
    </w:p>
    <w:p w14:paraId="1B13B1C3" w14:textId="2DF583E0" w:rsidR="00C97464" w:rsidRPr="003F118A" w:rsidRDefault="009E16A1" w:rsidP="00114EBB">
      <w:pPr>
        <w:pStyle w:val="Akapitzlist"/>
        <w:numPr>
          <w:ilvl w:val="0"/>
          <w:numId w:val="15"/>
        </w:numPr>
        <w:ind w:left="708" w:hanging="425"/>
        <w:jc w:val="both"/>
        <w:rPr>
          <w:sz w:val="18"/>
        </w:rPr>
      </w:pPr>
      <w:r w:rsidRPr="003F118A">
        <w:rPr>
          <w:b/>
          <w:szCs w:val="28"/>
        </w:rPr>
        <w:t>Oferty należy składać na adres poczty elektronicznej</w:t>
      </w:r>
      <w:r w:rsidR="00BD22C8" w:rsidRPr="003F118A">
        <w:rPr>
          <w:b/>
          <w:szCs w:val="28"/>
        </w:rPr>
        <w:t xml:space="preserve"> (należy przesłać skan podpisanego formularza oferty</w:t>
      </w:r>
      <w:r w:rsidR="00786741" w:rsidRPr="003F118A">
        <w:rPr>
          <w:b/>
          <w:szCs w:val="28"/>
        </w:rPr>
        <w:t xml:space="preserve"> - Załącznik Nr 2 do zapytania cenowego</w:t>
      </w:r>
      <w:r w:rsidR="00BD22C8" w:rsidRPr="003F118A">
        <w:rPr>
          <w:b/>
          <w:szCs w:val="28"/>
        </w:rPr>
        <w:t>)</w:t>
      </w:r>
      <w:r w:rsidRPr="003F118A">
        <w:rPr>
          <w:b/>
          <w:szCs w:val="28"/>
        </w:rPr>
        <w:t>:</w:t>
      </w:r>
      <w:r w:rsidR="00786741" w:rsidRPr="003F118A">
        <w:rPr>
          <w:b/>
          <w:szCs w:val="28"/>
        </w:rPr>
        <w:t xml:space="preserve"> </w:t>
      </w:r>
      <w:hyperlink r:id="rId8" w:history="1">
        <w:r w:rsidRPr="003F118A">
          <w:rPr>
            <w:rStyle w:val="Hipercze"/>
            <w:b/>
            <w:color w:val="auto"/>
            <w:szCs w:val="28"/>
          </w:rPr>
          <w:t>infrastruktura@aglomeracja.wroclaw.pl</w:t>
        </w:r>
      </w:hyperlink>
      <w:r w:rsidR="00786741" w:rsidRPr="003F118A">
        <w:rPr>
          <w:rStyle w:val="Hipercze"/>
          <w:b/>
          <w:color w:val="auto"/>
          <w:szCs w:val="28"/>
        </w:rPr>
        <w:t xml:space="preserve"> </w:t>
      </w:r>
      <w:r w:rsidRPr="003F118A">
        <w:rPr>
          <w:b/>
          <w:szCs w:val="28"/>
        </w:rPr>
        <w:t xml:space="preserve">w terminie do dnia </w:t>
      </w:r>
      <w:r w:rsidR="00D27F66" w:rsidRPr="003F118A">
        <w:rPr>
          <w:b/>
          <w:szCs w:val="28"/>
          <w:u w:val="single"/>
        </w:rPr>
        <w:t>1</w:t>
      </w:r>
      <w:r w:rsidR="003F118A">
        <w:rPr>
          <w:b/>
          <w:szCs w:val="28"/>
          <w:u w:val="single"/>
        </w:rPr>
        <w:t>3</w:t>
      </w:r>
      <w:bookmarkStart w:id="0" w:name="_GoBack"/>
      <w:bookmarkEnd w:id="0"/>
      <w:r w:rsidR="00FF6CD8" w:rsidRPr="003F118A">
        <w:rPr>
          <w:b/>
          <w:szCs w:val="28"/>
          <w:u w:val="single"/>
        </w:rPr>
        <w:t xml:space="preserve"> maja</w:t>
      </w:r>
      <w:r w:rsidR="00786741" w:rsidRPr="003F118A">
        <w:rPr>
          <w:b/>
          <w:szCs w:val="28"/>
          <w:u w:val="single"/>
        </w:rPr>
        <w:t xml:space="preserve"> 2019 </w:t>
      </w:r>
      <w:r w:rsidR="003F01EC" w:rsidRPr="003F118A">
        <w:rPr>
          <w:b/>
          <w:szCs w:val="28"/>
          <w:u w:val="single"/>
        </w:rPr>
        <w:t>r</w:t>
      </w:r>
      <w:r w:rsidR="00786741" w:rsidRPr="003F118A">
        <w:rPr>
          <w:b/>
          <w:szCs w:val="28"/>
          <w:u w:val="single"/>
        </w:rPr>
        <w:t>.</w:t>
      </w:r>
      <w:r w:rsidR="005D5A6A" w:rsidRPr="003F118A">
        <w:rPr>
          <w:b/>
          <w:szCs w:val="28"/>
          <w:u w:val="single"/>
        </w:rPr>
        <w:t xml:space="preserve"> do godziny 10.00.</w:t>
      </w:r>
    </w:p>
    <w:p w14:paraId="130196A2" w14:textId="77777777" w:rsidR="005D14BE" w:rsidRPr="005D14BE" w:rsidRDefault="005D14BE" w:rsidP="005D14BE">
      <w:pPr>
        <w:pStyle w:val="Akapitzlist"/>
        <w:rPr>
          <w:sz w:val="18"/>
        </w:rPr>
      </w:pPr>
    </w:p>
    <w:p w14:paraId="79C4EE94" w14:textId="638309F4" w:rsidR="005D14BE" w:rsidRDefault="005D14BE" w:rsidP="005D14BE">
      <w:pPr>
        <w:pStyle w:val="Akapitzlist"/>
        <w:numPr>
          <w:ilvl w:val="0"/>
          <w:numId w:val="15"/>
        </w:numPr>
        <w:jc w:val="both"/>
      </w:pPr>
      <w:r w:rsidRPr="005D14BE">
        <w:t>Wstęp</w:t>
      </w:r>
      <w:r>
        <w:t>ny projekt broszury edukacyjnej</w:t>
      </w:r>
      <w:r w:rsidR="00D506DE">
        <w:t xml:space="preserve"> (szkic)</w:t>
      </w:r>
      <w:r>
        <w:t xml:space="preserve"> stanowi </w:t>
      </w:r>
      <w:r>
        <w:rPr>
          <w:b/>
        </w:rPr>
        <w:t>Załącznik nr 3</w:t>
      </w:r>
      <w:r>
        <w:t xml:space="preserve"> do niniejszego zapytania ofertowego. Po zawarciu umowy Zamawiając</w:t>
      </w:r>
      <w:r w:rsidR="00D506DE">
        <w:t>y</w:t>
      </w:r>
      <w:r>
        <w:t xml:space="preserve"> przekaże Wykonawcy pełną treść broszury dla uczniów i broszury dla nauczycieli.</w:t>
      </w:r>
    </w:p>
    <w:p w14:paraId="3B085D69" w14:textId="77777777" w:rsidR="005D14BE" w:rsidRDefault="005D14BE" w:rsidP="005D14BE">
      <w:pPr>
        <w:pStyle w:val="Akapitzlist"/>
      </w:pPr>
    </w:p>
    <w:p w14:paraId="7D1C2019" w14:textId="72F68FF4" w:rsidR="005D14BE" w:rsidRPr="005D14BE" w:rsidRDefault="005D14BE" w:rsidP="005D14BE">
      <w:pPr>
        <w:pStyle w:val="Akapitzlist"/>
        <w:numPr>
          <w:ilvl w:val="0"/>
          <w:numId w:val="15"/>
        </w:numPr>
        <w:jc w:val="both"/>
      </w:pPr>
      <w:r w:rsidRPr="005D14BE">
        <w:t>Koncepcja warsztatów edukacyjnych</w:t>
      </w:r>
      <w:r w:rsidR="000C5D03" w:rsidRPr="000C5D03">
        <w:t xml:space="preserve"> </w:t>
      </w:r>
      <w:r w:rsidR="000C5D03">
        <w:t xml:space="preserve">stanowi </w:t>
      </w:r>
      <w:r w:rsidR="000C5D03">
        <w:rPr>
          <w:b/>
        </w:rPr>
        <w:t>Załącznik nr 4</w:t>
      </w:r>
      <w:r w:rsidR="000C5D03">
        <w:t xml:space="preserve"> do niniejszego zapytania ofertowego.</w:t>
      </w:r>
    </w:p>
    <w:p w14:paraId="5D9758DC" w14:textId="77777777" w:rsidR="00C97464" w:rsidRPr="00984A56" w:rsidRDefault="00C97464" w:rsidP="002845F0">
      <w:pPr>
        <w:jc w:val="both"/>
        <w:rPr>
          <w:color w:val="00B050"/>
        </w:rPr>
      </w:pPr>
    </w:p>
    <w:p w14:paraId="1FAFAD60" w14:textId="77777777" w:rsidR="009B3A67" w:rsidRPr="0017538E" w:rsidRDefault="009B3A67" w:rsidP="002845F0">
      <w:pPr>
        <w:jc w:val="both"/>
      </w:pPr>
    </w:p>
    <w:p w14:paraId="24B409A1" w14:textId="69AF20E6" w:rsidR="009B3A67" w:rsidRPr="0017538E" w:rsidRDefault="009B3A67" w:rsidP="009B3A67">
      <w:pPr>
        <w:rPr>
          <w:rFonts w:cs="Calibri"/>
        </w:rPr>
      </w:pPr>
      <w:r w:rsidRPr="0017538E">
        <w:rPr>
          <w:rFonts w:cs="Calibri"/>
        </w:rPr>
        <w:t>Data zatwierdzenia:</w:t>
      </w:r>
      <w:r w:rsidR="002F30B2" w:rsidRPr="0017538E">
        <w:rPr>
          <w:rFonts w:cs="Calibri"/>
        </w:rPr>
        <w:t xml:space="preserve"> </w:t>
      </w:r>
      <w:r w:rsidR="0017538E" w:rsidRPr="0017538E">
        <w:rPr>
          <w:rFonts w:cs="Calibri"/>
        </w:rPr>
        <w:t>………………………</w:t>
      </w:r>
    </w:p>
    <w:p w14:paraId="29E2336A" w14:textId="77777777" w:rsidR="009B3A67" w:rsidRPr="0017538E" w:rsidRDefault="009B3A67" w:rsidP="009B3A67">
      <w:pPr>
        <w:rPr>
          <w:rFonts w:cs="Calibri"/>
        </w:rPr>
      </w:pPr>
    </w:p>
    <w:p w14:paraId="65DB3FC0" w14:textId="77777777" w:rsidR="009B3A67" w:rsidRPr="0017538E" w:rsidRDefault="009B3A67" w:rsidP="009B3A67">
      <w:pPr>
        <w:rPr>
          <w:rFonts w:cs="Calibri"/>
        </w:rPr>
      </w:pPr>
    </w:p>
    <w:p w14:paraId="27298537" w14:textId="77777777" w:rsidR="009B3A67" w:rsidRDefault="009B3A67" w:rsidP="009B3A67">
      <w:pPr>
        <w:rPr>
          <w:rFonts w:cs="Calibri"/>
        </w:rPr>
      </w:pPr>
      <w:r w:rsidRPr="0017538E">
        <w:rPr>
          <w:rFonts w:cs="Calibri"/>
        </w:rPr>
        <w:t>Podpis:……………………………….</w:t>
      </w:r>
    </w:p>
    <w:p w14:paraId="0484167A" w14:textId="77777777" w:rsidR="003F118A" w:rsidRDefault="003F118A" w:rsidP="009B3A67">
      <w:pPr>
        <w:rPr>
          <w:rFonts w:cs="Calibri"/>
        </w:rPr>
      </w:pPr>
    </w:p>
    <w:p w14:paraId="5A5F04CF" w14:textId="77777777" w:rsidR="003F118A" w:rsidRDefault="003F118A" w:rsidP="009B3A67">
      <w:pPr>
        <w:rPr>
          <w:rFonts w:cs="Calibri"/>
        </w:rPr>
      </w:pPr>
    </w:p>
    <w:p w14:paraId="0A4865C6" w14:textId="77777777" w:rsidR="003F118A" w:rsidRDefault="003F118A" w:rsidP="009B3A67">
      <w:pPr>
        <w:rPr>
          <w:rFonts w:cs="Calibri"/>
        </w:rPr>
      </w:pPr>
    </w:p>
    <w:p w14:paraId="50630FBB" w14:textId="77777777" w:rsidR="00D27F66" w:rsidRDefault="00D27F66" w:rsidP="00784604">
      <w:pPr>
        <w:spacing w:line="276" w:lineRule="auto"/>
        <w:jc w:val="center"/>
        <w:rPr>
          <w:rFonts w:eastAsia="Calibri"/>
          <w:b/>
        </w:rPr>
      </w:pPr>
    </w:p>
    <w:p w14:paraId="7B5647D2" w14:textId="707FF7CD" w:rsidR="00784604" w:rsidRPr="000C5D03" w:rsidRDefault="00784604" w:rsidP="00784604">
      <w:pPr>
        <w:spacing w:line="276" w:lineRule="auto"/>
        <w:jc w:val="center"/>
        <w:rPr>
          <w:rFonts w:eastAsia="Calibri"/>
        </w:rPr>
      </w:pPr>
      <w:r w:rsidRPr="000C5D03">
        <w:rPr>
          <w:rFonts w:eastAsia="Calibri"/>
          <w:b/>
        </w:rPr>
        <w:lastRenderedPageBreak/>
        <w:t xml:space="preserve">Załącznik Nr 1 do zapytania </w:t>
      </w:r>
      <w:r w:rsidR="00AA54EE">
        <w:rPr>
          <w:rFonts w:eastAsia="Calibri"/>
          <w:b/>
        </w:rPr>
        <w:t>ofertowego</w:t>
      </w:r>
      <w:r w:rsidRPr="000C5D03">
        <w:rPr>
          <w:rFonts w:eastAsia="Calibri"/>
          <w:b/>
        </w:rPr>
        <w:t xml:space="preserve"> - </w:t>
      </w:r>
      <w:r w:rsidR="000C5D03" w:rsidRPr="000C5D03">
        <w:rPr>
          <w:rFonts w:asciiTheme="minorHAnsi" w:eastAsia="Times New Roman" w:hAnsiTheme="minorHAnsi"/>
          <w:b/>
          <w:bCs/>
          <w:lang w:eastAsia="pl-PL"/>
        </w:rPr>
        <w:t>Opracowanie graficzne, druk i dostawa materiałów</w:t>
      </w:r>
      <w:r w:rsidR="00786741" w:rsidRPr="000C5D03">
        <w:rPr>
          <w:rFonts w:asciiTheme="minorHAnsi" w:eastAsia="Times New Roman" w:hAnsiTheme="minorHAnsi"/>
          <w:b/>
          <w:bCs/>
          <w:lang w:eastAsia="pl-PL"/>
        </w:rPr>
        <w:t xml:space="preserve"> edukacyjnych w ramach projektu </w:t>
      </w:r>
      <w:r w:rsidRPr="000C5D03">
        <w:rPr>
          <w:rFonts w:eastAsia="Calibri"/>
          <w:b/>
        </w:rPr>
        <w:t>pt. „</w:t>
      </w:r>
      <w:r w:rsidR="0017538E" w:rsidRPr="000C5D03">
        <w:rPr>
          <w:rFonts w:eastAsia="Calibri"/>
          <w:b/>
        </w:rPr>
        <w:t>Życie w drzewie – o ekologicznej roli drzew - zajęcia edukacyjne dla dzieci i młodzieży Aglomeracji Wrocławskiej</w:t>
      </w:r>
      <w:r w:rsidRPr="000C5D03">
        <w:rPr>
          <w:rFonts w:eastAsia="Calibri"/>
          <w:b/>
        </w:rPr>
        <w:t>”</w:t>
      </w:r>
    </w:p>
    <w:p w14:paraId="380E49B6" w14:textId="77777777" w:rsidR="00784604" w:rsidRPr="00984A56" w:rsidRDefault="00784604" w:rsidP="00784604">
      <w:pPr>
        <w:spacing w:line="276" w:lineRule="auto"/>
        <w:jc w:val="center"/>
        <w:rPr>
          <w:rFonts w:eastAsia="Calibri"/>
          <w:color w:val="00B050"/>
        </w:rPr>
      </w:pPr>
    </w:p>
    <w:p w14:paraId="172E9FDD" w14:textId="77777777" w:rsidR="00784604" w:rsidRPr="00984A56" w:rsidRDefault="00784604" w:rsidP="00784604">
      <w:pPr>
        <w:spacing w:line="276" w:lineRule="auto"/>
        <w:jc w:val="center"/>
        <w:rPr>
          <w:rFonts w:eastAsia="Calibri"/>
          <w:color w:val="00B050"/>
        </w:rPr>
      </w:pPr>
    </w:p>
    <w:p w14:paraId="72B7A578" w14:textId="77777777" w:rsidR="00784604" w:rsidRPr="0017538E" w:rsidRDefault="00784604" w:rsidP="00784604">
      <w:pPr>
        <w:spacing w:line="276" w:lineRule="auto"/>
        <w:jc w:val="center"/>
        <w:rPr>
          <w:rFonts w:eastAsia="Calibri"/>
        </w:rPr>
      </w:pPr>
      <w:r w:rsidRPr="0017538E">
        <w:rPr>
          <w:rFonts w:eastAsia="Calibri"/>
        </w:rPr>
        <w:t>Umowa nr ………………………………………….</w:t>
      </w:r>
    </w:p>
    <w:p w14:paraId="0A53D1AD" w14:textId="77777777" w:rsidR="00784604" w:rsidRPr="0017538E" w:rsidRDefault="00784604" w:rsidP="00784604">
      <w:pPr>
        <w:spacing w:line="276" w:lineRule="auto"/>
        <w:jc w:val="center"/>
        <w:rPr>
          <w:rFonts w:eastAsia="Calibri"/>
        </w:rPr>
      </w:pPr>
    </w:p>
    <w:p w14:paraId="4C9F8EAC" w14:textId="77777777" w:rsidR="00784604" w:rsidRPr="0017538E" w:rsidRDefault="00784604" w:rsidP="00784604">
      <w:pPr>
        <w:spacing w:line="276" w:lineRule="auto"/>
        <w:jc w:val="both"/>
        <w:rPr>
          <w:rFonts w:eastAsia="Calibri"/>
        </w:rPr>
      </w:pPr>
      <w:r w:rsidRPr="0017538E">
        <w:rPr>
          <w:rFonts w:eastAsia="Calibri"/>
        </w:rPr>
        <w:t>zawarta w dniu …………………………… 201</w:t>
      </w:r>
      <w:r w:rsidR="00882B3A" w:rsidRPr="0017538E">
        <w:rPr>
          <w:rFonts w:eastAsia="Calibri"/>
        </w:rPr>
        <w:t>9</w:t>
      </w:r>
      <w:r w:rsidRPr="0017538E">
        <w:rPr>
          <w:rFonts w:eastAsia="Calibri"/>
        </w:rPr>
        <w:t xml:space="preserve"> r. we Wrocławiu, pomiędzy: </w:t>
      </w:r>
    </w:p>
    <w:p w14:paraId="20313880" w14:textId="0E4C0802" w:rsidR="00186CEC" w:rsidRPr="0017538E" w:rsidRDefault="00784604" w:rsidP="00186CEC">
      <w:pPr>
        <w:spacing w:line="276" w:lineRule="auto"/>
        <w:jc w:val="both"/>
        <w:rPr>
          <w:rFonts w:eastAsia="Calibri"/>
        </w:rPr>
      </w:pPr>
      <w:r w:rsidRPr="0017538E">
        <w:rPr>
          <w:rFonts w:eastAsia="Calibri"/>
          <w:b/>
        </w:rPr>
        <w:t>Stowarzyszeniem Aglomeracj</w:t>
      </w:r>
      <w:r w:rsidR="00882B3A" w:rsidRPr="0017538E">
        <w:rPr>
          <w:rFonts w:eastAsia="Calibri"/>
          <w:b/>
        </w:rPr>
        <w:t>a</w:t>
      </w:r>
      <w:r w:rsidRPr="0017538E">
        <w:rPr>
          <w:rFonts w:eastAsia="Calibri"/>
          <w:b/>
        </w:rPr>
        <w:t xml:space="preserve"> Wrocławsk</w:t>
      </w:r>
      <w:r w:rsidR="00882B3A" w:rsidRPr="0017538E">
        <w:rPr>
          <w:rFonts w:eastAsia="Calibri"/>
          <w:b/>
        </w:rPr>
        <w:t>a</w:t>
      </w:r>
      <w:r w:rsidRPr="0017538E">
        <w:rPr>
          <w:rFonts w:eastAsia="Calibri"/>
        </w:rPr>
        <w:t xml:space="preserve"> – z siedzibą </w:t>
      </w:r>
      <w:r w:rsidR="0017538E" w:rsidRPr="0017538E">
        <w:rPr>
          <w:rFonts w:eastAsia="Calibri"/>
        </w:rPr>
        <w:t>Plac Solny 20</w:t>
      </w:r>
      <w:r w:rsidRPr="0017538E">
        <w:rPr>
          <w:rFonts w:eastAsia="Calibri"/>
        </w:rPr>
        <w:t xml:space="preserve">, </w:t>
      </w:r>
      <w:r w:rsidR="0017538E" w:rsidRPr="0017538E">
        <w:rPr>
          <w:rFonts w:eastAsia="Calibri"/>
        </w:rPr>
        <w:t>50-063 Wrocław</w:t>
      </w:r>
      <w:r w:rsidRPr="0017538E">
        <w:rPr>
          <w:rFonts w:eastAsia="Calibri"/>
        </w:rPr>
        <w:t xml:space="preserve">, NIP: 897-17-92-002, REGON: 022247090, które reprezentuje: </w:t>
      </w:r>
    </w:p>
    <w:p w14:paraId="1B513C14" w14:textId="77777777" w:rsidR="00784604" w:rsidRPr="0017538E" w:rsidRDefault="00186CEC" w:rsidP="00186CEC">
      <w:pPr>
        <w:spacing w:line="276" w:lineRule="auto"/>
        <w:jc w:val="both"/>
        <w:rPr>
          <w:rFonts w:eastAsia="Calibri"/>
        </w:rPr>
      </w:pPr>
      <w:r w:rsidRPr="0017538E">
        <w:rPr>
          <w:rFonts w:eastAsia="Calibri"/>
        </w:rPr>
        <w:t>…………………………………………………………………………………………..,</w:t>
      </w:r>
      <w:r w:rsidR="00784604" w:rsidRPr="0017538E">
        <w:rPr>
          <w:rFonts w:eastAsia="Calibri" w:cs="Calibri"/>
        </w:rPr>
        <w:t>,</w:t>
      </w:r>
    </w:p>
    <w:p w14:paraId="167A79E0" w14:textId="77777777" w:rsidR="00784604" w:rsidRPr="0017538E" w:rsidRDefault="00784604" w:rsidP="00784604">
      <w:pPr>
        <w:spacing w:line="276" w:lineRule="auto"/>
        <w:jc w:val="both"/>
        <w:rPr>
          <w:rFonts w:eastAsia="Calibri"/>
        </w:rPr>
      </w:pPr>
      <w:r w:rsidRPr="0017538E">
        <w:rPr>
          <w:rFonts w:eastAsia="Calibri"/>
        </w:rPr>
        <w:t xml:space="preserve">zwanym w dalszej treści umowy </w:t>
      </w:r>
      <w:r w:rsidRPr="0017538E">
        <w:rPr>
          <w:rFonts w:eastAsia="Calibri"/>
          <w:b/>
        </w:rPr>
        <w:t>Zamawiającym</w:t>
      </w:r>
      <w:r w:rsidRPr="0017538E">
        <w:rPr>
          <w:rFonts w:eastAsia="Calibri"/>
        </w:rPr>
        <w:t xml:space="preserve"> </w:t>
      </w:r>
    </w:p>
    <w:p w14:paraId="73A23919" w14:textId="77777777" w:rsidR="00784604" w:rsidRPr="0017538E" w:rsidRDefault="00784604" w:rsidP="00784604">
      <w:pPr>
        <w:spacing w:line="276" w:lineRule="auto"/>
        <w:jc w:val="both"/>
        <w:rPr>
          <w:rFonts w:eastAsia="Calibri"/>
        </w:rPr>
      </w:pPr>
      <w:r w:rsidRPr="0017538E">
        <w:rPr>
          <w:rFonts w:eastAsia="Calibri"/>
        </w:rPr>
        <w:t xml:space="preserve">a </w:t>
      </w:r>
    </w:p>
    <w:p w14:paraId="31757329" w14:textId="77777777" w:rsidR="00784604" w:rsidRPr="0017538E" w:rsidRDefault="00784604" w:rsidP="00784604">
      <w:pPr>
        <w:spacing w:line="276" w:lineRule="auto"/>
        <w:jc w:val="both"/>
        <w:rPr>
          <w:rFonts w:eastAsia="Calibri"/>
        </w:rPr>
      </w:pPr>
      <w:r w:rsidRPr="0017538E">
        <w:rPr>
          <w:rFonts w:eastAsia="Calibri"/>
        </w:rPr>
        <w:t>………………………………………………………………………………………….., reprezentowanym przez:</w:t>
      </w:r>
    </w:p>
    <w:p w14:paraId="01CFC823" w14:textId="77777777" w:rsidR="00784604" w:rsidRPr="0017538E" w:rsidRDefault="00784604" w:rsidP="00784604">
      <w:pPr>
        <w:spacing w:line="276" w:lineRule="auto"/>
        <w:jc w:val="both"/>
        <w:rPr>
          <w:rFonts w:eastAsia="Calibri"/>
        </w:rPr>
      </w:pPr>
      <w:r w:rsidRPr="0017538E">
        <w:rPr>
          <w:rFonts w:eastAsia="Calibri"/>
        </w:rPr>
        <w:t>………………………………………… – …………………………………………………,</w:t>
      </w:r>
    </w:p>
    <w:p w14:paraId="1B3D8AD5" w14:textId="77777777" w:rsidR="00784604" w:rsidRPr="0017538E" w:rsidRDefault="00784604" w:rsidP="00784604">
      <w:pPr>
        <w:spacing w:line="276" w:lineRule="auto"/>
        <w:jc w:val="both"/>
        <w:rPr>
          <w:rFonts w:eastAsia="Calibri"/>
        </w:rPr>
      </w:pPr>
      <w:r w:rsidRPr="0017538E">
        <w:rPr>
          <w:rFonts w:eastAsia="Calibri"/>
        </w:rPr>
        <w:t xml:space="preserve">zwanym dalej </w:t>
      </w:r>
      <w:r w:rsidRPr="0017538E">
        <w:rPr>
          <w:rFonts w:eastAsia="Calibri"/>
          <w:b/>
        </w:rPr>
        <w:t>Wykonawcą</w:t>
      </w:r>
      <w:r w:rsidRPr="0017538E">
        <w:rPr>
          <w:rFonts w:eastAsia="Calibri"/>
        </w:rPr>
        <w:t xml:space="preserve">, </w:t>
      </w:r>
    </w:p>
    <w:p w14:paraId="2303D5FD" w14:textId="77777777" w:rsidR="00784604" w:rsidRPr="00984A56" w:rsidRDefault="00784604" w:rsidP="00784604">
      <w:pPr>
        <w:spacing w:line="276" w:lineRule="auto"/>
        <w:jc w:val="both"/>
        <w:rPr>
          <w:rFonts w:eastAsia="Calibri"/>
          <w:color w:val="00B050"/>
        </w:rPr>
      </w:pPr>
    </w:p>
    <w:p w14:paraId="653515C3" w14:textId="77777777" w:rsidR="00784604" w:rsidRPr="00E12579" w:rsidRDefault="00784604" w:rsidP="00784604">
      <w:pPr>
        <w:spacing w:line="276" w:lineRule="auto"/>
        <w:jc w:val="center"/>
        <w:rPr>
          <w:rFonts w:eastAsia="Calibri"/>
        </w:rPr>
      </w:pPr>
      <w:r w:rsidRPr="00E12579">
        <w:rPr>
          <w:rFonts w:eastAsia="Calibri"/>
        </w:rPr>
        <w:t>§1</w:t>
      </w:r>
    </w:p>
    <w:p w14:paraId="4090C54A" w14:textId="0D9846D7" w:rsidR="00784604" w:rsidRPr="00AA54EE" w:rsidRDefault="00784604" w:rsidP="00784604">
      <w:pPr>
        <w:spacing w:line="276" w:lineRule="auto"/>
        <w:jc w:val="both"/>
        <w:rPr>
          <w:rFonts w:eastAsia="Calibri"/>
        </w:rPr>
      </w:pPr>
      <w:r w:rsidRPr="00AA54EE">
        <w:rPr>
          <w:rFonts w:eastAsia="Calibri"/>
        </w:rPr>
        <w:t xml:space="preserve">Przedmiotem umowy, z zastrzeżeniem pozostałych postanowień niniejszej umowy, jest </w:t>
      </w:r>
      <w:r w:rsidR="00E12579" w:rsidRPr="00AA54EE">
        <w:rPr>
          <w:rFonts w:eastAsia="Calibri"/>
        </w:rPr>
        <w:t>opracowanie graficzne, druk i dostawa materiałów</w:t>
      </w:r>
      <w:r w:rsidRPr="00AA54EE">
        <w:rPr>
          <w:rFonts w:eastAsia="Calibri"/>
        </w:rPr>
        <w:t xml:space="preserve"> edukacyjnych w ramach projektu pt. „</w:t>
      </w:r>
      <w:r w:rsidR="00E12579" w:rsidRPr="00AA54EE">
        <w:rPr>
          <w:rFonts w:eastAsia="Calibri"/>
        </w:rPr>
        <w:t>Życie w drzewie – o ekologicznej roli drzew - zajęcia edukacyjne dla dzieci i młodzieży Aglomeracji Wrocławskiej</w:t>
      </w:r>
      <w:r w:rsidRPr="00AA54EE">
        <w:rPr>
          <w:rFonts w:eastAsia="Calibri"/>
        </w:rPr>
        <w:t>”</w:t>
      </w:r>
      <w:r w:rsidR="00AA54EE" w:rsidRPr="00AA54EE">
        <w:rPr>
          <w:rFonts w:eastAsia="Calibri"/>
        </w:rPr>
        <w:t xml:space="preserve"> oraz przeniesienie na Zamawiającego majątkowych praw autorskich oraz praw zależnych do przedmiotu umowy.</w:t>
      </w:r>
      <w:r w:rsidRPr="00AA54EE">
        <w:rPr>
          <w:rFonts w:eastAsia="Calibri"/>
        </w:rPr>
        <w:t xml:space="preserve"> Szczegółowy opis przedmiotu zamówienia, wraz z wymaganiami Zamawiającego w</w:t>
      </w:r>
      <w:r w:rsidR="00832213" w:rsidRPr="00AA54EE">
        <w:rPr>
          <w:rFonts w:eastAsia="Calibri"/>
        </w:rPr>
        <w:t> </w:t>
      </w:r>
      <w:r w:rsidRPr="00AA54EE">
        <w:rPr>
          <w:rFonts w:eastAsia="Calibri"/>
        </w:rPr>
        <w:t>zakresie formy i</w:t>
      </w:r>
      <w:r w:rsidR="00E12579" w:rsidRPr="00AA54EE">
        <w:rPr>
          <w:rFonts w:eastAsia="Calibri"/>
        </w:rPr>
        <w:t> </w:t>
      </w:r>
      <w:r w:rsidRPr="00AA54EE">
        <w:rPr>
          <w:rFonts w:eastAsia="Calibri"/>
        </w:rPr>
        <w:t xml:space="preserve">treści materiałów edukacyjnych, określa </w:t>
      </w:r>
      <w:r w:rsidRPr="00AA54EE">
        <w:rPr>
          <w:rFonts w:eastAsia="Calibri"/>
          <w:b/>
        </w:rPr>
        <w:t>Załącznik nr 1</w:t>
      </w:r>
      <w:r w:rsidR="00ED12CB" w:rsidRPr="00AA54EE">
        <w:rPr>
          <w:rFonts w:eastAsia="Calibri"/>
          <w:b/>
        </w:rPr>
        <w:t xml:space="preserve"> </w:t>
      </w:r>
      <w:r w:rsidRPr="00AA54EE">
        <w:rPr>
          <w:rFonts w:eastAsia="Calibri"/>
        </w:rPr>
        <w:t>do niniejszej umowy, tj. zakres zamówieni</w:t>
      </w:r>
      <w:r w:rsidR="00786741" w:rsidRPr="00AA54EE">
        <w:rPr>
          <w:rFonts w:eastAsia="Calibri"/>
        </w:rPr>
        <w:t xml:space="preserve">a określony w zapytaniu </w:t>
      </w:r>
      <w:r w:rsidR="00AA54EE" w:rsidRPr="00AA54EE">
        <w:rPr>
          <w:rFonts w:eastAsia="Calibri"/>
        </w:rPr>
        <w:t>ofertowym</w:t>
      </w:r>
      <w:r w:rsidR="00091D2B" w:rsidRPr="00AA54EE">
        <w:rPr>
          <w:rFonts w:eastAsia="Calibri"/>
        </w:rPr>
        <w:t>. W</w:t>
      </w:r>
      <w:r w:rsidRPr="00AA54EE">
        <w:rPr>
          <w:rFonts w:eastAsia="Calibri"/>
        </w:rPr>
        <w:t xml:space="preserve">arunki cenowe określone </w:t>
      </w:r>
      <w:r w:rsidR="00091D2B" w:rsidRPr="00AA54EE">
        <w:rPr>
          <w:rFonts w:eastAsia="Calibri"/>
        </w:rPr>
        <w:t xml:space="preserve">są </w:t>
      </w:r>
      <w:r w:rsidRPr="00AA54EE">
        <w:rPr>
          <w:rFonts w:eastAsia="Calibri"/>
        </w:rPr>
        <w:t xml:space="preserve">w ofercie Wykonawcy stanowiącej </w:t>
      </w:r>
      <w:r w:rsidRPr="00AA54EE">
        <w:rPr>
          <w:rFonts w:eastAsia="Calibri"/>
          <w:b/>
        </w:rPr>
        <w:t xml:space="preserve">Załącznik nr </w:t>
      </w:r>
      <w:r w:rsidR="00091D2B" w:rsidRPr="00AA54EE">
        <w:rPr>
          <w:rFonts w:eastAsia="Calibri"/>
          <w:b/>
        </w:rPr>
        <w:t>2</w:t>
      </w:r>
      <w:r w:rsidRPr="00AA54EE">
        <w:rPr>
          <w:rFonts w:eastAsia="Calibri"/>
        </w:rPr>
        <w:t xml:space="preserve"> do niniejszej umowy.</w:t>
      </w:r>
    </w:p>
    <w:p w14:paraId="0CED6D7F" w14:textId="77777777" w:rsidR="00784604" w:rsidRPr="00984A56" w:rsidRDefault="00784604" w:rsidP="00784604">
      <w:pPr>
        <w:spacing w:line="276" w:lineRule="auto"/>
        <w:jc w:val="both"/>
        <w:rPr>
          <w:rFonts w:eastAsia="Calibri"/>
          <w:color w:val="00B050"/>
        </w:rPr>
      </w:pPr>
    </w:p>
    <w:p w14:paraId="0B8E4ACD" w14:textId="77777777" w:rsidR="00784604" w:rsidRPr="00E12579" w:rsidRDefault="00784604" w:rsidP="00784604">
      <w:pPr>
        <w:spacing w:line="276" w:lineRule="auto"/>
        <w:jc w:val="center"/>
        <w:rPr>
          <w:rFonts w:eastAsia="Calibri"/>
        </w:rPr>
      </w:pPr>
      <w:r w:rsidRPr="00E12579">
        <w:rPr>
          <w:rFonts w:eastAsia="Calibri"/>
        </w:rPr>
        <w:t>§2</w:t>
      </w:r>
    </w:p>
    <w:p w14:paraId="6CD84DA5" w14:textId="77777777" w:rsidR="00832213" w:rsidRPr="00E12579" w:rsidRDefault="00784604" w:rsidP="00832213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eastAsia="Calibri"/>
        </w:rPr>
      </w:pPr>
      <w:r w:rsidRPr="00E12579">
        <w:rPr>
          <w:rFonts w:eastAsia="Calibri"/>
        </w:rPr>
        <w:t>W ramach niniejszej umowy Wykonawca zobowiązuje się do wykonania przedmiotu umowy określonego w §1 w następującym nakładzie:</w:t>
      </w:r>
    </w:p>
    <w:p w14:paraId="4127B577" w14:textId="064C2166" w:rsidR="00832213" w:rsidRPr="00635A0D" w:rsidRDefault="00832213" w:rsidP="00AB7125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</w:rPr>
      </w:pPr>
      <w:r w:rsidRPr="00635A0D">
        <w:rPr>
          <w:rFonts w:eastAsia="Calibri"/>
        </w:rPr>
        <w:t>Broszura edukacyjna</w:t>
      </w:r>
      <w:r w:rsidR="00AB7125" w:rsidRPr="00635A0D">
        <w:rPr>
          <w:rFonts w:eastAsia="Calibri"/>
        </w:rPr>
        <w:t xml:space="preserve"> dla uczniów</w:t>
      </w:r>
      <w:r w:rsidRPr="00635A0D">
        <w:rPr>
          <w:rFonts w:eastAsia="Calibri"/>
        </w:rPr>
        <w:t xml:space="preserve">: </w:t>
      </w:r>
      <w:r w:rsidR="00911CD3" w:rsidRPr="00635A0D">
        <w:rPr>
          <w:rFonts w:eastAsia="Calibri"/>
        </w:rPr>
        <w:t>850</w:t>
      </w:r>
      <w:r w:rsidRPr="00635A0D">
        <w:rPr>
          <w:rFonts w:eastAsia="Calibri"/>
        </w:rPr>
        <w:t xml:space="preserve"> sztuk; </w:t>
      </w:r>
      <w:r w:rsidR="00AB7125" w:rsidRPr="00635A0D">
        <w:rPr>
          <w:rFonts w:eastAsia="Calibri"/>
        </w:rPr>
        <w:t>Broszura edukacyjna dla nauczycieli</w:t>
      </w:r>
      <w:r w:rsidRPr="00635A0D">
        <w:rPr>
          <w:rFonts w:eastAsia="Calibri"/>
        </w:rPr>
        <w:t xml:space="preserve">: </w:t>
      </w:r>
      <w:r w:rsidR="00911CD3" w:rsidRPr="00635A0D">
        <w:rPr>
          <w:rFonts w:eastAsia="Calibri"/>
        </w:rPr>
        <w:t>68</w:t>
      </w:r>
      <w:r w:rsidR="00AB7125" w:rsidRPr="00635A0D">
        <w:rPr>
          <w:rFonts w:eastAsia="Calibri"/>
        </w:rPr>
        <w:t xml:space="preserve"> sztuk; Teczka kartonowa </w:t>
      </w:r>
      <w:r w:rsidR="00635A0D" w:rsidRPr="00635A0D">
        <w:rPr>
          <w:rFonts w:eastAsia="Calibri"/>
        </w:rPr>
        <w:t>920</w:t>
      </w:r>
      <w:r w:rsidR="00AB7125" w:rsidRPr="00635A0D">
        <w:rPr>
          <w:rFonts w:eastAsia="Calibri"/>
        </w:rPr>
        <w:t xml:space="preserve"> sztuk;  Magnes na lodówkę </w:t>
      </w:r>
      <w:r w:rsidR="00635A0D" w:rsidRPr="00635A0D">
        <w:rPr>
          <w:rFonts w:eastAsia="Calibri"/>
        </w:rPr>
        <w:t>920</w:t>
      </w:r>
      <w:r w:rsidR="00AB7125" w:rsidRPr="00635A0D">
        <w:rPr>
          <w:rFonts w:eastAsia="Calibri"/>
        </w:rPr>
        <w:t xml:space="preserve"> sztuk; </w:t>
      </w:r>
      <w:r w:rsidRPr="00635A0D">
        <w:rPr>
          <w:rFonts w:eastAsia="Calibri"/>
        </w:rPr>
        <w:t xml:space="preserve"> dla części zamówienia objętej zakresem gwarantowanym,</w:t>
      </w:r>
    </w:p>
    <w:p w14:paraId="2B698041" w14:textId="31BA9C12" w:rsidR="00832213" w:rsidRPr="00635A0D" w:rsidRDefault="00AB7125" w:rsidP="00832213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</w:rPr>
      </w:pPr>
      <w:r w:rsidRPr="00635A0D">
        <w:rPr>
          <w:rFonts w:eastAsia="Calibri"/>
        </w:rPr>
        <w:t>Broszura edukacyjna dla uczniów: 7</w:t>
      </w:r>
      <w:r w:rsidR="00911CD3" w:rsidRPr="00635A0D">
        <w:rPr>
          <w:rFonts w:eastAsia="Calibri"/>
        </w:rPr>
        <w:t>5</w:t>
      </w:r>
      <w:r w:rsidRPr="00635A0D">
        <w:rPr>
          <w:rFonts w:eastAsia="Calibri"/>
        </w:rPr>
        <w:t xml:space="preserve">0 sztuk; Broszura edukacyjna dla nauczycieli: </w:t>
      </w:r>
      <w:r w:rsidR="00911CD3" w:rsidRPr="00635A0D">
        <w:rPr>
          <w:rFonts w:eastAsia="Calibri"/>
        </w:rPr>
        <w:t>60</w:t>
      </w:r>
      <w:r w:rsidRPr="00635A0D">
        <w:rPr>
          <w:rFonts w:eastAsia="Calibri"/>
        </w:rPr>
        <w:t xml:space="preserve"> sztuk; Teczka kartonowa </w:t>
      </w:r>
      <w:r w:rsidR="00635A0D" w:rsidRPr="00635A0D">
        <w:rPr>
          <w:rFonts w:eastAsia="Calibri"/>
        </w:rPr>
        <w:t>810</w:t>
      </w:r>
      <w:r w:rsidRPr="00635A0D">
        <w:rPr>
          <w:rFonts w:eastAsia="Calibri"/>
        </w:rPr>
        <w:t xml:space="preserve"> sztuk;  Magnes na lodówkę </w:t>
      </w:r>
      <w:r w:rsidR="00635A0D" w:rsidRPr="00635A0D">
        <w:rPr>
          <w:rFonts w:eastAsia="Calibri"/>
        </w:rPr>
        <w:t>810</w:t>
      </w:r>
      <w:r w:rsidRPr="00635A0D">
        <w:rPr>
          <w:rFonts w:eastAsia="Calibri"/>
        </w:rPr>
        <w:t xml:space="preserve"> sztuk;  </w:t>
      </w:r>
      <w:r w:rsidR="00832213" w:rsidRPr="00635A0D">
        <w:rPr>
          <w:rFonts w:eastAsia="Calibri"/>
        </w:rPr>
        <w:t xml:space="preserve">dla części zamówienia objętej </w:t>
      </w:r>
      <w:r w:rsidR="0017538E" w:rsidRPr="00635A0D">
        <w:rPr>
          <w:rFonts w:eastAsia="Calibri"/>
        </w:rPr>
        <w:t>prawem opc</w:t>
      </w:r>
      <w:r w:rsidRPr="00635A0D">
        <w:rPr>
          <w:rFonts w:eastAsia="Calibri"/>
        </w:rPr>
        <w:t>j</w:t>
      </w:r>
      <w:r w:rsidR="0017538E" w:rsidRPr="00635A0D">
        <w:rPr>
          <w:rFonts w:eastAsia="Calibri"/>
        </w:rPr>
        <w:t>i</w:t>
      </w:r>
      <w:r w:rsidR="00832213" w:rsidRPr="00635A0D">
        <w:rPr>
          <w:rFonts w:eastAsia="Calibri"/>
        </w:rPr>
        <w:t>,</w:t>
      </w:r>
    </w:p>
    <w:p w14:paraId="096A1848" w14:textId="77777777" w:rsidR="00784604" w:rsidRPr="00AB7125" w:rsidRDefault="00D8287C" w:rsidP="00911CD3">
      <w:pPr>
        <w:pStyle w:val="Akapitzlist"/>
        <w:numPr>
          <w:ilvl w:val="0"/>
          <w:numId w:val="42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B7125">
        <w:rPr>
          <w:rFonts w:eastAsia="Calibri"/>
        </w:rPr>
        <w:t xml:space="preserve">Termin wykonania </w:t>
      </w:r>
      <w:r w:rsidR="00784604" w:rsidRPr="00AB7125">
        <w:rPr>
          <w:rFonts w:eastAsia="Calibri"/>
        </w:rPr>
        <w:t>przedmiotu umowy określa się na</w:t>
      </w:r>
      <w:r w:rsidRPr="00AB7125">
        <w:rPr>
          <w:rFonts w:eastAsia="Calibri"/>
          <w:b/>
        </w:rPr>
        <w:t>:</w:t>
      </w:r>
    </w:p>
    <w:p w14:paraId="46322D64" w14:textId="7D476CF5" w:rsidR="00D8287C" w:rsidRPr="00DA5E80" w:rsidRDefault="00D27F66" w:rsidP="00D8287C">
      <w:pPr>
        <w:pStyle w:val="Akapitzlist"/>
        <w:numPr>
          <w:ilvl w:val="0"/>
          <w:numId w:val="37"/>
        </w:numPr>
        <w:ind w:left="1134"/>
        <w:jc w:val="both"/>
        <w:rPr>
          <w:b/>
        </w:rPr>
      </w:pPr>
      <w:r>
        <w:rPr>
          <w:b/>
        </w:rPr>
        <w:t>4 czerwca</w:t>
      </w:r>
      <w:r w:rsidR="00D8287C" w:rsidRPr="00AB7125">
        <w:rPr>
          <w:b/>
        </w:rPr>
        <w:t xml:space="preserve"> 2019 r.</w:t>
      </w:r>
      <w:r w:rsidR="007E2A66" w:rsidRPr="00AB7125">
        <w:rPr>
          <w:b/>
        </w:rPr>
        <w:t xml:space="preserve"> </w:t>
      </w:r>
      <w:r w:rsidR="00D8287C" w:rsidRPr="00AB7125">
        <w:t>dla części zamówienia objętej zakresem gwarantowanym,</w:t>
      </w:r>
      <w:r w:rsidR="00DA5E80">
        <w:t xml:space="preserve"> </w:t>
      </w:r>
    </w:p>
    <w:p w14:paraId="0E0427C1" w14:textId="084F1351" w:rsidR="00D8287C" w:rsidRPr="00911CD3" w:rsidRDefault="00D8287C" w:rsidP="00D8287C">
      <w:pPr>
        <w:pStyle w:val="Akapitzlist"/>
        <w:numPr>
          <w:ilvl w:val="0"/>
          <w:numId w:val="37"/>
        </w:numPr>
        <w:ind w:left="1134"/>
        <w:jc w:val="both"/>
        <w:rPr>
          <w:b/>
        </w:rPr>
      </w:pPr>
      <w:r w:rsidRPr="00AB7125">
        <w:rPr>
          <w:b/>
        </w:rPr>
        <w:t xml:space="preserve">30 </w:t>
      </w:r>
      <w:r w:rsidR="00D27F66">
        <w:rPr>
          <w:b/>
        </w:rPr>
        <w:t>września</w:t>
      </w:r>
      <w:r w:rsidRPr="00AB7125">
        <w:rPr>
          <w:b/>
        </w:rPr>
        <w:t xml:space="preserve"> 2019 r.</w:t>
      </w:r>
      <w:r w:rsidR="007E2A66" w:rsidRPr="00AB7125">
        <w:rPr>
          <w:b/>
        </w:rPr>
        <w:t xml:space="preserve"> </w:t>
      </w:r>
      <w:r w:rsidRPr="00AB7125">
        <w:t>dla części zamówieni</w:t>
      </w:r>
      <w:r w:rsidR="00AB7125">
        <w:t xml:space="preserve">a </w:t>
      </w:r>
      <w:r w:rsidRPr="00AB7125">
        <w:t>objętej prawem opcji.</w:t>
      </w:r>
    </w:p>
    <w:p w14:paraId="30ACF54E" w14:textId="1FB92A32" w:rsidR="00911CD3" w:rsidRPr="00AA54EE" w:rsidRDefault="00AA54EE" w:rsidP="00911CD3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A54EE">
        <w:rPr>
          <w:rFonts w:eastAsia="Calibri"/>
        </w:rPr>
        <w:t xml:space="preserve">Przed przystąpieniem do druku </w:t>
      </w:r>
      <w:r w:rsidR="00911CD3" w:rsidRPr="00AA54EE">
        <w:rPr>
          <w:rFonts w:eastAsia="Calibri"/>
        </w:rPr>
        <w:t xml:space="preserve">Wykonawca zobowiązany jest uzyskać akceptację Zamawiającego dla przedstawionego projektu graficznego materiałów edukacyjnych, o którym mowa w §1 i w tym celu zobowiązany jest </w:t>
      </w:r>
      <w:r w:rsidRPr="00AA54EE">
        <w:rPr>
          <w:rFonts w:eastAsia="Calibri"/>
        </w:rPr>
        <w:t xml:space="preserve">z odpowiednim wyprzedzaniem </w:t>
      </w:r>
      <w:r w:rsidR="00911CD3" w:rsidRPr="00AA54EE">
        <w:rPr>
          <w:rFonts w:eastAsia="Calibri"/>
        </w:rPr>
        <w:t xml:space="preserve">przesłać Zamawiającemu opracowane projekty przedmiotu umowy na adres poczty elektronicznej </w:t>
      </w:r>
      <w:r w:rsidR="00911CD3" w:rsidRPr="00AA54EE">
        <w:rPr>
          <w:rFonts w:eastAsia="Calibri"/>
          <w:b/>
        </w:rPr>
        <w:t>infrastruktura@aglomeracja.</w:t>
      </w:r>
      <w:r w:rsidRPr="00AA54EE">
        <w:rPr>
          <w:rFonts w:eastAsia="Calibri"/>
          <w:b/>
        </w:rPr>
        <w:t xml:space="preserve"> </w:t>
      </w:r>
      <w:r w:rsidR="00911CD3" w:rsidRPr="00AA54EE">
        <w:rPr>
          <w:rFonts w:eastAsia="Calibri"/>
          <w:b/>
        </w:rPr>
        <w:t>wroclaw.pl</w:t>
      </w:r>
      <w:r w:rsidR="00911CD3" w:rsidRPr="00AA54EE">
        <w:rPr>
          <w:rFonts w:eastAsia="Calibri"/>
        </w:rPr>
        <w:t xml:space="preserve">. Zamawiający zaakceptuje opracowane projekty w terminie </w:t>
      </w:r>
      <w:r w:rsidR="003F118A">
        <w:rPr>
          <w:rFonts w:eastAsia="Calibri"/>
        </w:rPr>
        <w:t>3</w:t>
      </w:r>
      <w:r w:rsidR="00911CD3" w:rsidRPr="00AA54EE">
        <w:rPr>
          <w:rFonts w:eastAsia="Calibri"/>
        </w:rPr>
        <w:t xml:space="preserve"> dni roboczych od dnia ich otrzymania lub też zgłosi w tym terminie Wykonawcy swoje umotywowane zastrzeżenia, które </w:t>
      </w:r>
      <w:r w:rsidR="00911CD3" w:rsidRPr="00AA54EE">
        <w:rPr>
          <w:rFonts w:eastAsia="Calibri"/>
        </w:rPr>
        <w:lastRenderedPageBreak/>
        <w:t>Wykonawca zobowiązany jest uwzględnić i przesłać Zamawiającemu zmodyfikowane projekty w</w:t>
      </w:r>
      <w:r w:rsidR="003F118A">
        <w:rPr>
          <w:rFonts w:eastAsia="Calibri"/>
        </w:rPr>
        <w:t> </w:t>
      </w:r>
      <w:r w:rsidR="00911CD3" w:rsidRPr="00AA54EE">
        <w:rPr>
          <w:rFonts w:eastAsia="Calibri"/>
        </w:rPr>
        <w:t>dodatkowym terminie 2 dni roboczych. Ewentualna konieczność modyfikacji projektu graficznego, zgodnie z postanowieniami niniejszego ustępu, nie wpływa na termin zakończenia realizacji całości przedmiotu umowy określonego w ust. 2.</w:t>
      </w:r>
    </w:p>
    <w:p w14:paraId="764B8088" w14:textId="5BA3B916" w:rsidR="00911CD3" w:rsidRPr="008C0CAA" w:rsidRDefault="00911CD3" w:rsidP="00911CD3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8C0CAA">
        <w:rPr>
          <w:rFonts w:eastAsia="Calibri"/>
        </w:rPr>
        <w:t xml:space="preserve">Akceptacja lub zgłoszenie zastrzeżeń do projektu graficznego zostaną przez Zamawiającego przekazane na adres poczty elektronicznej Wykonawcy: </w:t>
      </w:r>
      <w:r w:rsidRPr="00911CD3">
        <w:rPr>
          <w:rFonts w:eastAsia="Calibri"/>
        </w:rPr>
        <w:t>……………………………….</w:t>
      </w:r>
    </w:p>
    <w:p w14:paraId="498EE162" w14:textId="77777777" w:rsidR="00911CD3" w:rsidRPr="008C0CAA" w:rsidRDefault="00911CD3" w:rsidP="00911CD3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8C0CAA">
        <w:rPr>
          <w:rFonts w:eastAsia="Calibri"/>
        </w:rPr>
        <w:t xml:space="preserve">Wykonawca przekaże Zamawiającemu, na adres poczty elektronicznej: </w:t>
      </w:r>
      <w:r w:rsidRPr="008C0CAA">
        <w:rPr>
          <w:rFonts w:eastAsia="Calibri"/>
          <w:b/>
        </w:rPr>
        <w:t>infrastruktura@aglomeracja.wroclaw.pl</w:t>
      </w:r>
      <w:r w:rsidRPr="008C0CAA">
        <w:rPr>
          <w:rFonts w:eastAsia="Calibri"/>
        </w:rPr>
        <w:t>, zaprojektowane i zaakceptowane materiały edukacyjne w formie elektronicznej w pliku uniwersalnym PDF, wygenerowanym przy użyciu profesjonalnego programu do grafiki komputerowej. W wymienionym pliku PDF grafiki powinny wyglądać czytelnie przy powiększeniu do wielkości rzeczywistej, powinien on posiadać wysoką rozdzielczość (minimum 300ppi), kolorystykę CMYK i zachować spady.</w:t>
      </w:r>
    </w:p>
    <w:p w14:paraId="09694FBC" w14:textId="1B82B6B3" w:rsidR="00911CD3" w:rsidRPr="008C0CAA" w:rsidRDefault="00AA54EE" w:rsidP="00911CD3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A54EE">
        <w:rPr>
          <w:rFonts w:eastAsia="Calibri"/>
        </w:rPr>
        <w:t>Wykonawca zobowiązany jest dostarczyć Zamawiającemu całość przedmiotu umowy wykonanego zgodnie z zaakceptowanym projektem graficznym odrębnie w zakresie gwarantowanym i odrębnie objętym prawem opcji</w:t>
      </w:r>
      <w:r w:rsidR="00911CD3" w:rsidRPr="00AA54EE">
        <w:rPr>
          <w:rFonts w:eastAsia="Calibri"/>
        </w:rPr>
        <w:t xml:space="preserve">, o </w:t>
      </w:r>
      <w:r w:rsidR="00911CD3" w:rsidRPr="008C0CAA">
        <w:rPr>
          <w:rFonts w:eastAsia="Calibri"/>
        </w:rPr>
        <w:t>którym mowa w</w:t>
      </w:r>
      <w:r w:rsidR="00911CD3">
        <w:rPr>
          <w:rFonts w:eastAsia="Calibri"/>
        </w:rPr>
        <w:t> </w:t>
      </w:r>
      <w:r w:rsidR="00911CD3" w:rsidRPr="008C0CAA">
        <w:rPr>
          <w:rFonts w:eastAsia="Calibri"/>
        </w:rPr>
        <w:t>ust.</w:t>
      </w:r>
      <w:r w:rsidR="00911CD3">
        <w:rPr>
          <w:rFonts w:eastAsia="Calibri"/>
        </w:rPr>
        <w:t> </w:t>
      </w:r>
      <w:r w:rsidR="00911CD3" w:rsidRPr="008C0CAA">
        <w:rPr>
          <w:rFonts w:eastAsia="Calibri"/>
        </w:rPr>
        <w:t>2, w siedzibie Zamawiającego lub innym miejscu przez niego wskazanym, celem dokonania jego odbioru pod względem ilościowym i jakościowym. Odbiór zostanie potwierdzony protokołem odbioru podpisanym przez przedstawicieli obu stron umowy. W przypadku wad ilościowych lub jakościowych w przedmiocie umowy dostarczonym Zamawiającemu do odbioru Wykonawca zobowiązany jest usunąć takie wady w terminie 7 dni od dnia ich zgłoszenia przy odbiorze, co zostanie potwierdzone dodatkowym protokołem końcowym. Za dzień wykonania całości przedmiotu umowy uznaje się dzień sporządzenia protokołu odbioru całości przedmiotu umowy bez wad.</w:t>
      </w:r>
    </w:p>
    <w:p w14:paraId="50CA6176" w14:textId="4553722C" w:rsidR="00D8287C" w:rsidRPr="00AA54EE" w:rsidRDefault="00D8287C" w:rsidP="00756ED7">
      <w:pPr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A54EE">
        <w:rPr>
          <w:rFonts w:eastAsia="Calibri"/>
        </w:rPr>
        <w:t>Prawo opcji oraz jej zakres stanowi uprawnienie Zamawiającego, co oznacza, iż Zamawiający może z niego skorzystać</w:t>
      </w:r>
      <w:r w:rsidR="00AA54EE" w:rsidRPr="00AA54EE">
        <w:rPr>
          <w:rFonts w:eastAsia="Calibri"/>
        </w:rPr>
        <w:t xml:space="preserve"> w całości lub w części</w:t>
      </w:r>
      <w:r w:rsidRPr="00AA54EE">
        <w:rPr>
          <w:rFonts w:eastAsia="Calibri"/>
        </w:rPr>
        <w:t>, ale nie ma takiego obowiązku i w przypadku nieskorzystania z prawa opcji lub skorzystania jedynie w części Wykonawcy nie przysługują w stosunku do Zamawiającego z tego</w:t>
      </w:r>
      <w:r w:rsidR="00137A3B" w:rsidRPr="00AA54EE">
        <w:rPr>
          <w:rFonts w:eastAsia="Calibri"/>
        </w:rPr>
        <w:t xml:space="preserve"> tytułu jakiekolwiek roszczenia.</w:t>
      </w:r>
    </w:p>
    <w:p w14:paraId="7F09BB5D" w14:textId="5E8DF11F" w:rsidR="00756ED7" w:rsidRPr="008D535B" w:rsidRDefault="00756ED7" w:rsidP="00137A3B">
      <w:pPr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8D535B">
        <w:rPr>
          <w:rFonts w:eastAsia="Calibri"/>
        </w:rPr>
        <w:t xml:space="preserve">W związku z ubieganiem się Zamawiającego o udzielenie pomocy finansowej na realizację projektu, o którym mowa w § 1 w Wojewódzkim Funduszu Ochrony Środowiska i </w:t>
      </w:r>
      <w:r w:rsidR="00137A3B" w:rsidRPr="008D535B">
        <w:rPr>
          <w:rFonts w:eastAsia="Calibri"/>
        </w:rPr>
        <w:t xml:space="preserve">Gospodarki Wodnej we Wrocławiu i </w:t>
      </w:r>
      <w:r w:rsidRPr="008D535B">
        <w:rPr>
          <w:rFonts w:eastAsia="Calibri"/>
        </w:rPr>
        <w:t>mając na uwadze</w:t>
      </w:r>
      <w:r w:rsidR="00D8287C" w:rsidRPr="008D535B">
        <w:rPr>
          <w:rFonts w:eastAsia="Calibri"/>
        </w:rPr>
        <w:t xml:space="preserve"> nie otrzymani</w:t>
      </w:r>
      <w:r w:rsidRPr="008D535B">
        <w:rPr>
          <w:rFonts w:eastAsia="Calibri"/>
        </w:rPr>
        <w:t>e</w:t>
      </w:r>
      <w:r w:rsidR="00D8287C" w:rsidRPr="008D535B">
        <w:rPr>
          <w:rFonts w:eastAsia="Calibri"/>
        </w:rPr>
        <w:t xml:space="preserve"> dotacji lub otrzymani</w:t>
      </w:r>
      <w:r w:rsidRPr="008D535B">
        <w:rPr>
          <w:rFonts w:eastAsia="Calibri"/>
        </w:rPr>
        <w:t>e</w:t>
      </w:r>
      <w:r w:rsidR="00D8287C" w:rsidRPr="008D535B">
        <w:rPr>
          <w:rFonts w:eastAsia="Calibri"/>
        </w:rPr>
        <w:t xml:space="preserve"> dotacji w k</w:t>
      </w:r>
      <w:r w:rsidRPr="008D535B">
        <w:rPr>
          <w:rFonts w:eastAsia="Calibri"/>
        </w:rPr>
        <w:t xml:space="preserve">wocie niższej niż wnioskowana, Zamawiający w terminie do dnia </w:t>
      </w:r>
      <w:r w:rsidR="008D535B" w:rsidRPr="003F118A">
        <w:rPr>
          <w:rFonts w:eastAsia="Calibri"/>
          <w:b/>
        </w:rPr>
        <w:t>3</w:t>
      </w:r>
      <w:r w:rsidR="003F118A" w:rsidRPr="003F118A">
        <w:rPr>
          <w:rFonts w:eastAsia="Calibri"/>
          <w:b/>
        </w:rPr>
        <w:t>0</w:t>
      </w:r>
      <w:r w:rsidR="008D535B" w:rsidRPr="003F118A">
        <w:rPr>
          <w:rFonts w:eastAsia="Calibri"/>
          <w:b/>
        </w:rPr>
        <w:t xml:space="preserve"> </w:t>
      </w:r>
      <w:r w:rsidR="003F118A" w:rsidRPr="003F118A">
        <w:rPr>
          <w:rFonts w:eastAsia="Calibri"/>
          <w:b/>
        </w:rPr>
        <w:t>sierpnia</w:t>
      </w:r>
      <w:r w:rsidRPr="003F118A">
        <w:rPr>
          <w:rFonts w:eastAsia="Calibri"/>
          <w:b/>
        </w:rPr>
        <w:t xml:space="preserve"> 2019 r.</w:t>
      </w:r>
      <w:r w:rsidR="007E2A66" w:rsidRPr="003F118A">
        <w:rPr>
          <w:rFonts w:eastAsia="Calibri"/>
          <w:b/>
        </w:rPr>
        <w:t xml:space="preserve"> </w:t>
      </w:r>
      <w:r w:rsidRPr="008D535B">
        <w:rPr>
          <w:rFonts w:eastAsia="Calibri"/>
        </w:rPr>
        <w:t>jest uprawniony</w:t>
      </w:r>
      <w:r w:rsidR="00137A3B" w:rsidRPr="008D535B">
        <w:rPr>
          <w:rFonts w:eastAsia="Calibri"/>
        </w:rPr>
        <w:t>, na podstawie swojej swobodnej decyzji,</w:t>
      </w:r>
      <w:r w:rsidRPr="008D535B">
        <w:rPr>
          <w:rFonts w:eastAsia="Calibri"/>
        </w:rPr>
        <w:t xml:space="preserve"> do złożenia Wykonawcy pisemnego oświadczenia o</w:t>
      </w:r>
      <w:r w:rsidR="00137A3B" w:rsidRPr="008D535B">
        <w:rPr>
          <w:rFonts w:eastAsia="Calibri"/>
        </w:rPr>
        <w:t> </w:t>
      </w:r>
      <w:r w:rsidRPr="008D535B">
        <w:rPr>
          <w:rFonts w:eastAsia="Calibri"/>
        </w:rPr>
        <w:t xml:space="preserve">skorzystaniu z prawa opcji. W takim przypadku, na warunkach określonych w Umowie, Wykonawca zobowiązany będzie do wykonania </w:t>
      </w:r>
      <w:r w:rsidR="00E8550C" w:rsidRPr="008D535B">
        <w:rPr>
          <w:rFonts w:eastAsia="Calibri"/>
        </w:rPr>
        <w:t>Umowy</w:t>
      </w:r>
      <w:r w:rsidRPr="008D535B">
        <w:rPr>
          <w:rFonts w:eastAsia="Calibri"/>
        </w:rPr>
        <w:t xml:space="preserve"> również w zakresie objętym prawem opcji, z którego Zamawiający skorzystał. Po upływie wskazanego terminu uprawnienie do skorzystania z prawa opcji wygasa.</w:t>
      </w:r>
      <w:r w:rsidR="00D8287C" w:rsidRPr="008D535B">
        <w:rPr>
          <w:rFonts w:eastAsia="Calibri"/>
        </w:rPr>
        <w:t xml:space="preserve"> </w:t>
      </w:r>
    </w:p>
    <w:p w14:paraId="3365D446" w14:textId="77777777" w:rsidR="00756ED7" w:rsidRPr="00984A56" w:rsidRDefault="00756ED7" w:rsidP="00756ED7">
      <w:pPr>
        <w:spacing w:after="200" w:line="276" w:lineRule="auto"/>
        <w:ind w:left="426"/>
        <w:contextualSpacing/>
        <w:jc w:val="both"/>
        <w:rPr>
          <w:rFonts w:eastAsia="Calibri"/>
          <w:color w:val="00B050"/>
        </w:rPr>
      </w:pPr>
    </w:p>
    <w:p w14:paraId="648D5413" w14:textId="77777777" w:rsidR="00784604" w:rsidRPr="00D506DE" w:rsidRDefault="00784604" w:rsidP="00784604">
      <w:pPr>
        <w:spacing w:line="276" w:lineRule="auto"/>
        <w:jc w:val="center"/>
        <w:rPr>
          <w:rFonts w:eastAsia="Calibri"/>
        </w:rPr>
      </w:pPr>
      <w:r w:rsidRPr="00D506DE">
        <w:rPr>
          <w:rFonts w:eastAsia="Calibri"/>
        </w:rPr>
        <w:t>§3</w:t>
      </w:r>
    </w:p>
    <w:p w14:paraId="1CDF4428" w14:textId="5AB770AD" w:rsidR="00784604" w:rsidRPr="00AA54EE" w:rsidRDefault="00784604" w:rsidP="00784604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A54EE">
        <w:rPr>
          <w:rFonts w:eastAsia="Calibri"/>
        </w:rPr>
        <w:t>Wykonawca oświadcza, iż posiada niezbędną wiedzę, umiejętności oraz kwalifikacje do wykonania przedmiotu niniejszej Umowy</w:t>
      </w:r>
      <w:r w:rsidR="00AA54EE" w:rsidRPr="00AA54EE">
        <w:rPr>
          <w:rFonts w:eastAsia="Calibri"/>
        </w:rPr>
        <w:t xml:space="preserve"> oraz posiadać będzie wszelkie majątkowe prawa autorskie do elementów składających się na przedmiot umowy, a które będą przez wykonawcę wykorzystane</w:t>
      </w:r>
      <w:r w:rsidRPr="00AA54EE">
        <w:rPr>
          <w:rFonts w:eastAsia="Calibri"/>
        </w:rPr>
        <w:t xml:space="preserve">. </w:t>
      </w:r>
    </w:p>
    <w:p w14:paraId="3C46718C" w14:textId="77777777" w:rsidR="00784604" w:rsidRPr="00D506DE" w:rsidRDefault="00784604" w:rsidP="00784604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06DE">
        <w:rPr>
          <w:rFonts w:eastAsia="Calibri"/>
        </w:rPr>
        <w:t xml:space="preserve">Wykonawca zobowiązuje się wykonać przedmiot umowy z zachowaniem należytej staranności, </w:t>
      </w:r>
      <w:r w:rsidRPr="00D506DE">
        <w:rPr>
          <w:rFonts w:eastAsia="Calibri"/>
        </w:rPr>
        <w:br/>
        <w:t xml:space="preserve">z uwzględnieniem zawodowego charakteru swojej działalności, przy wykorzystaniu całej posiadanej wiedzy i doświadczenia. </w:t>
      </w:r>
    </w:p>
    <w:p w14:paraId="757ED87B" w14:textId="77777777" w:rsidR="00784604" w:rsidRPr="00D506DE" w:rsidRDefault="00784604" w:rsidP="00784604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06DE">
        <w:rPr>
          <w:rFonts w:eastAsia="Calibri"/>
        </w:rPr>
        <w:lastRenderedPageBreak/>
        <w:t xml:space="preserve">Wykonawca nie może powierzyć wykonania całości lub części prac objętych przedmiotem umowy osobie trzeciej, chyba że po poinformowaniu Zamawiającego o zakresie umowy oraz osobie, której zamierza powierzyć określone prace, uzyska na to uprzednią zgodę Zamawiającego wyrażoną w formie pisemnej pod rygorem nieważności. </w:t>
      </w:r>
    </w:p>
    <w:p w14:paraId="1E43D19C" w14:textId="77777777" w:rsidR="00784604" w:rsidRPr="00984A56" w:rsidRDefault="00784604" w:rsidP="00784604">
      <w:pPr>
        <w:spacing w:after="200" w:line="276" w:lineRule="auto"/>
        <w:ind w:left="66"/>
        <w:contextualSpacing/>
        <w:jc w:val="both"/>
        <w:rPr>
          <w:rFonts w:eastAsia="Calibri"/>
          <w:color w:val="00B050"/>
        </w:rPr>
      </w:pPr>
    </w:p>
    <w:p w14:paraId="2ACD08F1" w14:textId="77777777" w:rsidR="00784604" w:rsidRPr="00D506DE" w:rsidRDefault="00784604" w:rsidP="00784604">
      <w:pPr>
        <w:spacing w:after="200" w:line="276" w:lineRule="auto"/>
        <w:ind w:left="66"/>
        <w:contextualSpacing/>
        <w:jc w:val="center"/>
        <w:rPr>
          <w:rFonts w:eastAsia="Calibri"/>
        </w:rPr>
      </w:pPr>
      <w:r w:rsidRPr="00D506DE">
        <w:rPr>
          <w:rFonts w:eastAsia="Calibri"/>
        </w:rPr>
        <w:t>§4</w:t>
      </w:r>
    </w:p>
    <w:p w14:paraId="16DCD308" w14:textId="77777777" w:rsidR="00784604" w:rsidRPr="003C1FCF" w:rsidRDefault="00784604" w:rsidP="00137A3B">
      <w:pPr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 xml:space="preserve">Za realizację całości przedmiotu umowy określonego w §1 Strony uzgadniają wynagrodzenie w kwocie obliczonej zgodnie z ofertą cenową stanowiącą </w:t>
      </w:r>
      <w:r w:rsidRPr="003C1FCF">
        <w:rPr>
          <w:rFonts w:eastAsia="Calibri"/>
          <w:b/>
        </w:rPr>
        <w:t xml:space="preserve">Załącznik nr </w:t>
      </w:r>
      <w:r w:rsidR="00091D2B" w:rsidRPr="003C1FCF">
        <w:rPr>
          <w:rFonts w:eastAsia="Calibri"/>
          <w:b/>
        </w:rPr>
        <w:t>2</w:t>
      </w:r>
      <w:r w:rsidRPr="003C1FCF">
        <w:rPr>
          <w:rFonts w:eastAsia="Calibri"/>
        </w:rPr>
        <w:t xml:space="preserve"> do umowy, przy czym łączna wartość wynagrodzenia nie może przekroczyć kwoty ……………………………… zł brutto (słownie ……………………………………………) w tym podatek VAT. W kwocie stanowiącej łączną wartość wynagrodzenia, </w:t>
      </w:r>
      <w:r w:rsidR="00F87893" w:rsidRPr="003C1FCF">
        <w:rPr>
          <w:rFonts w:eastAsia="Calibri"/>
        </w:rPr>
        <w:t>o</w:t>
      </w:r>
      <w:r w:rsidRPr="003C1FCF">
        <w:rPr>
          <w:rFonts w:eastAsia="Calibri"/>
        </w:rPr>
        <w:t xml:space="preserve"> której mowa w zdaniu poprzedzającym, zawiera się:</w:t>
      </w:r>
    </w:p>
    <w:p w14:paraId="30988657" w14:textId="77777777" w:rsidR="00137A3B" w:rsidRPr="003C1FCF" w:rsidRDefault="00137A3B" w:rsidP="00137A3B">
      <w:pPr>
        <w:pStyle w:val="Akapitzlist"/>
        <w:numPr>
          <w:ilvl w:val="0"/>
          <w:numId w:val="39"/>
        </w:numPr>
        <w:spacing w:line="276" w:lineRule="auto"/>
        <w:ind w:left="1134"/>
        <w:contextualSpacing/>
        <w:jc w:val="both"/>
        <w:rPr>
          <w:rFonts w:eastAsia="Calibri"/>
        </w:rPr>
      </w:pPr>
      <w:r w:rsidRPr="003C1FCF">
        <w:rPr>
          <w:rFonts w:eastAsia="Calibri"/>
        </w:rPr>
        <w:t xml:space="preserve">Wynagrodzenie za zakres gwarantowany </w:t>
      </w:r>
      <w:r w:rsidR="00F87893" w:rsidRPr="003C1FCF">
        <w:rPr>
          <w:rFonts w:eastAsia="Calibri"/>
        </w:rPr>
        <w:t>Umowy</w:t>
      </w:r>
      <w:r w:rsidRPr="003C1FCF">
        <w:rPr>
          <w:rFonts w:eastAsia="Calibri"/>
        </w:rPr>
        <w:t>:</w:t>
      </w:r>
    </w:p>
    <w:p w14:paraId="6666866E" w14:textId="77777777" w:rsidR="00784604" w:rsidRPr="003C1FCF" w:rsidRDefault="00784604" w:rsidP="00137A3B">
      <w:pPr>
        <w:spacing w:after="200" w:line="276" w:lineRule="auto"/>
        <w:ind w:left="1276"/>
        <w:contextualSpacing/>
        <w:jc w:val="both"/>
        <w:rPr>
          <w:rFonts w:eastAsia="Calibri"/>
        </w:rPr>
      </w:pPr>
      <w:r w:rsidRPr="003C1FCF">
        <w:rPr>
          <w:rFonts w:eastAsia="Calibri"/>
        </w:rPr>
        <w:t>-</w:t>
      </w:r>
      <w:r w:rsidRPr="003C1FCF">
        <w:rPr>
          <w:rFonts w:eastAsia="Calibri"/>
        </w:rPr>
        <w:tab/>
        <w:t>………………………… zł brutto (słownie: ……………………………………..) za materiały edukacyjne dla uczniów z województwa dolnośląskiego,</w:t>
      </w:r>
    </w:p>
    <w:p w14:paraId="0640071A" w14:textId="77777777" w:rsidR="00784604" w:rsidRPr="003C1FCF" w:rsidRDefault="00784604" w:rsidP="00137A3B">
      <w:pPr>
        <w:spacing w:line="276" w:lineRule="auto"/>
        <w:ind w:left="1276"/>
        <w:contextualSpacing/>
        <w:jc w:val="both"/>
        <w:rPr>
          <w:rFonts w:eastAsia="Calibri"/>
        </w:rPr>
      </w:pPr>
      <w:r w:rsidRPr="003C1FCF">
        <w:rPr>
          <w:rFonts w:eastAsia="Calibri"/>
        </w:rPr>
        <w:t>-</w:t>
      </w:r>
      <w:r w:rsidRPr="003C1FCF">
        <w:rPr>
          <w:rFonts w:eastAsia="Calibri"/>
        </w:rPr>
        <w:tab/>
        <w:t>………………………… zł brutto (słownie: ……………………………………..) za materiały edukacyjne dla uczniów z województwa opolskiego.</w:t>
      </w:r>
    </w:p>
    <w:p w14:paraId="615D1B74" w14:textId="77777777" w:rsidR="00137A3B" w:rsidRPr="003C1FCF" w:rsidRDefault="00137A3B" w:rsidP="00137A3B">
      <w:pPr>
        <w:pStyle w:val="Akapitzlist"/>
        <w:numPr>
          <w:ilvl w:val="0"/>
          <w:numId w:val="39"/>
        </w:numPr>
        <w:spacing w:line="276" w:lineRule="auto"/>
        <w:ind w:left="1134"/>
        <w:contextualSpacing/>
        <w:jc w:val="both"/>
        <w:rPr>
          <w:rFonts w:eastAsia="Calibri"/>
        </w:rPr>
      </w:pPr>
      <w:r w:rsidRPr="003C1FCF">
        <w:rPr>
          <w:rFonts w:eastAsia="Calibri"/>
        </w:rPr>
        <w:t xml:space="preserve">Wynagrodzenie za zakres </w:t>
      </w:r>
      <w:r w:rsidR="00F87893" w:rsidRPr="003C1FCF">
        <w:rPr>
          <w:rFonts w:eastAsia="Calibri"/>
        </w:rPr>
        <w:t>Umowy</w:t>
      </w:r>
      <w:r w:rsidRPr="003C1FCF">
        <w:rPr>
          <w:rFonts w:eastAsia="Calibri"/>
        </w:rPr>
        <w:t xml:space="preserve"> objęty prawem opcji:</w:t>
      </w:r>
    </w:p>
    <w:p w14:paraId="4BF31505" w14:textId="115A7D29" w:rsidR="00137A3B" w:rsidRPr="003C1FCF" w:rsidRDefault="00137A3B" w:rsidP="00137A3B">
      <w:pPr>
        <w:spacing w:after="200" w:line="276" w:lineRule="auto"/>
        <w:ind w:left="1276"/>
        <w:contextualSpacing/>
        <w:jc w:val="both"/>
        <w:rPr>
          <w:rFonts w:eastAsia="Calibri"/>
        </w:rPr>
      </w:pPr>
      <w:r w:rsidRPr="003C1FCF">
        <w:rPr>
          <w:rFonts w:eastAsia="Calibri"/>
        </w:rPr>
        <w:t>-</w:t>
      </w:r>
      <w:r w:rsidRPr="003C1FCF">
        <w:rPr>
          <w:rFonts w:eastAsia="Calibri"/>
        </w:rPr>
        <w:tab/>
        <w:t>………………………… zł brutto (słownie: ……………………………………..) za materiały edukacyjne dla uczni</w:t>
      </w:r>
      <w:r w:rsidR="00B0233E">
        <w:rPr>
          <w:rFonts w:eastAsia="Calibri"/>
        </w:rPr>
        <w:t>ów z województwa dolnośląskiego.</w:t>
      </w:r>
    </w:p>
    <w:p w14:paraId="16F5F3F9" w14:textId="2AEADC9B" w:rsidR="00911CD3" w:rsidRPr="00AA54EE" w:rsidRDefault="00911CD3" w:rsidP="00911CD3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A54EE">
        <w:rPr>
          <w:rFonts w:eastAsia="Calibri"/>
        </w:rPr>
        <w:t xml:space="preserve">Wynagrodzenie, o którym mowa w ust. 1 obejmuje wszelkie koszty niezbędne do należytego wykonania całości przedmiotu umowy, w tym obejmuje również wynagrodzenie za </w:t>
      </w:r>
      <w:r w:rsidR="00AA54EE" w:rsidRPr="00AA54EE">
        <w:rPr>
          <w:rFonts w:eastAsia="Calibri"/>
        </w:rPr>
        <w:t>udzielenie Zamawiającemu licencji, zgodnie z § 9</w:t>
      </w:r>
      <w:r w:rsidRPr="00AA54EE">
        <w:rPr>
          <w:rFonts w:eastAsia="Calibri"/>
        </w:rPr>
        <w:t>.</w:t>
      </w:r>
    </w:p>
    <w:p w14:paraId="483BFE10" w14:textId="77777777" w:rsidR="00784604" w:rsidRPr="003C1FCF" w:rsidRDefault="00784604" w:rsidP="00784604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>Wynagrodzenie, o którym mowa w ust. 1 zostanie zapłacone przelewem na rachunek bankowy Wykonawcy wskazany na fakturze VAT, którą Wykonawca będzie uprawniony wystawić po wykonaniu całości przedmiotu umowy</w:t>
      </w:r>
      <w:r w:rsidR="00F87893" w:rsidRPr="003C1FCF">
        <w:rPr>
          <w:rFonts w:eastAsia="Calibri"/>
        </w:rPr>
        <w:t xml:space="preserve"> w zakresie gwarantowanym i objętym prawem opcji</w:t>
      </w:r>
      <w:r w:rsidRPr="003C1FCF">
        <w:rPr>
          <w:rFonts w:eastAsia="Calibri"/>
        </w:rPr>
        <w:t xml:space="preserve">, co zostanie stwierdzone protokołem odbioru końcowego bez stwierdzenia wad, zgodnie z § 2 ust. </w:t>
      </w:r>
      <w:r w:rsidR="0071550E" w:rsidRPr="003C1FCF">
        <w:rPr>
          <w:rFonts w:eastAsia="Calibri"/>
        </w:rPr>
        <w:t>6</w:t>
      </w:r>
      <w:r w:rsidRPr="003C1FCF">
        <w:rPr>
          <w:rFonts w:eastAsia="Calibri"/>
        </w:rPr>
        <w:t xml:space="preserve">. </w:t>
      </w:r>
    </w:p>
    <w:p w14:paraId="408E78D7" w14:textId="77777777" w:rsidR="00784604" w:rsidRPr="003C1FCF" w:rsidRDefault="00784604" w:rsidP="00784604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>Protokół odbioru powinien wskazywać strony umowy oraz zwierać informacje dotyczące zgodności dostarczonych materiałów z projektem graficznym, ich ilości oraz daty dostawy.</w:t>
      </w:r>
    </w:p>
    <w:p w14:paraId="34BE9F75" w14:textId="041E2436" w:rsidR="00784604" w:rsidRPr="003C1FCF" w:rsidRDefault="00784604" w:rsidP="003C1FCF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>Fakturę VAT należy wystawić na Stowarzyszenie Aglomeracj</w:t>
      </w:r>
      <w:r w:rsidR="00882B3A" w:rsidRPr="003C1FCF">
        <w:rPr>
          <w:rFonts w:eastAsia="Calibri"/>
        </w:rPr>
        <w:t>a</w:t>
      </w:r>
      <w:r w:rsidRPr="003C1FCF">
        <w:rPr>
          <w:rFonts w:eastAsia="Calibri"/>
        </w:rPr>
        <w:t xml:space="preserve"> Wrocławsk</w:t>
      </w:r>
      <w:r w:rsidR="00882B3A" w:rsidRPr="003C1FCF">
        <w:rPr>
          <w:rFonts w:eastAsia="Calibri"/>
        </w:rPr>
        <w:t>a</w:t>
      </w:r>
      <w:r w:rsidRPr="003C1FCF">
        <w:rPr>
          <w:rFonts w:eastAsia="Calibri"/>
        </w:rPr>
        <w:t xml:space="preserve">, </w:t>
      </w:r>
      <w:r w:rsidR="003C1FCF" w:rsidRPr="003C1FCF">
        <w:rPr>
          <w:rFonts w:eastAsia="Calibri"/>
        </w:rPr>
        <w:t>Plac Solny 20,</w:t>
      </w:r>
      <w:r w:rsidRPr="003C1FCF">
        <w:rPr>
          <w:rFonts w:eastAsia="Calibri"/>
        </w:rPr>
        <w:t xml:space="preserve"> </w:t>
      </w:r>
      <w:r w:rsidR="003C1FCF" w:rsidRPr="003C1FCF">
        <w:rPr>
          <w:rFonts w:eastAsia="Calibri"/>
        </w:rPr>
        <w:t>50-063 Wrocław</w:t>
      </w:r>
      <w:r w:rsidRPr="003C1FCF">
        <w:rPr>
          <w:rFonts w:eastAsia="Calibri"/>
        </w:rPr>
        <w:t>, NIP: 897-17-92-002 i dostarczyć lub przesłać na w/w adres.</w:t>
      </w:r>
    </w:p>
    <w:p w14:paraId="0FF80CB2" w14:textId="77777777" w:rsidR="00784604" w:rsidRPr="003C1FCF" w:rsidRDefault="00784604" w:rsidP="00784604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 xml:space="preserve">W protokole odbioru lub Fakturze VAT, Wykonawca wyodrębni na prośbę Zamawiającego elementy składające się na przedmiot zamówienia, o którym mowa w </w:t>
      </w:r>
      <w:r w:rsidRPr="003C1FCF">
        <w:rPr>
          <w:rFonts w:ascii="Times New Roman" w:eastAsia="Calibri" w:hAnsi="Times New Roman"/>
        </w:rPr>
        <w:t>§</w:t>
      </w:r>
      <w:r w:rsidRPr="003C1FCF">
        <w:rPr>
          <w:rFonts w:eastAsia="Calibri"/>
        </w:rPr>
        <w:t xml:space="preserve">1, wraz z ich cenami i zgodnie ze złożoną ofertą. </w:t>
      </w:r>
    </w:p>
    <w:p w14:paraId="3A0BBD31" w14:textId="49262FBD" w:rsidR="00784604" w:rsidRPr="003C1FCF" w:rsidRDefault="00784604" w:rsidP="00784604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 xml:space="preserve">Płatność nastąpi w terminie do </w:t>
      </w:r>
      <w:r w:rsidR="003C1FCF" w:rsidRPr="003C1FCF">
        <w:rPr>
          <w:rFonts w:eastAsia="Calibri"/>
        </w:rPr>
        <w:t>21</w:t>
      </w:r>
      <w:r w:rsidRPr="003C1FCF">
        <w:rPr>
          <w:rFonts w:eastAsia="Calibri"/>
        </w:rPr>
        <w:t xml:space="preserve"> dni od daty doręczenia Zamawiającemu prawidłowo wystawionej faktury VAT. Za termin dokonania płatności uważa się datę obciążenia rachunku bankowego Zamawiającego. </w:t>
      </w:r>
    </w:p>
    <w:p w14:paraId="586DCAED" w14:textId="77777777" w:rsidR="00AA54EE" w:rsidRPr="00984A56" w:rsidRDefault="00AA54EE" w:rsidP="00784604">
      <w:pPr>
        <w:spacing w:line="276" w:lineRule="auto"/>
        <w:jc w:val="both"/>
        <w:rPr>
          <w:rFonts w:eastAsia="Calibri"/>
          <w:color w:val="00B050"/>
        </w:rPr>
      </w:pPr>
    </w:p>
    <w:p w14:paraId="2DA7A39C" w14:textId="77777777" w:rsidR="00784604" w:rsidRPr="003C1FCF" w:rsidRDefault="00784604" w:rsidP="00784604">
      <w:pPr>
        <w:spacing w:line="276" w:lineRule="auto"/>
        <w:jc w:val="center"/>
        <w:rPr>
          <w:rFonts w:eastAsia="Calibri"/>
        </w:rPr>
      </w:pPr>
      <w:r w:rsidRPr="003C1FCF">
        <w:rPr>
          <w:rFonts w:eastAsia="Calibri"/>
        </w:rPr>
        <w:t>§5</w:t>
      </w:r>
    </w:p>
    <w:p w14:paraId="133C6B38" w14:textId="77777777" w:rsidR="00784604" w:rsidRPr="003C1FCF" w:rsidRDefault="00784604" w:rsidP="00784604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 xml:space="preserve">Wykonawca zapłaci Zamawiającemu karę umowną: </w:t>
      </w:r>
    </w:p>
    <w:p w14:paraId="0FEA0B21" w14:textId="77777777" w:rsidR="00784604" w:rsidRPr="003C1FCF" w:rsidRDefault="00784604" w:rsidP="0078460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</w:rPr>
      </w:pPr>
      <w:r w:rsidRPr="003C1FCF">
        <w:rPr>
          <w:rFonts w:eastAsia="Calibri"/>
        </w:rPr>
        <w:t xml:space="preserve">za nieterminowe wykonanie umowy </w:t>
      </w:r>
      <w:r w:rsidR="00F87893" w:rsidRPr="003C1FCF">
        <w:rPr>
          <w:rFonts w:eastAsia="Calibri"/>
        </w:rPr>
        <w:t>(</w:t>
      </w:r>
      <w:bookmarkStart w:id="1" w:name="_Hlk3379293"/>
      <w:r w:rsidR="00F87893" w:rsidRPr="003C1FCF">
        <w:rPr>
          <w:rFonts w:eastAsia="Calibri"/>
        </w:rPr>
        <w:t>w zakresie gwarantowanym lub objętym prawem opcji</w:t>
      </w:r>
      <w:bookmarkEnd w:id="1"/>
      <w:r w:rsidR="00F87893" w:rsidRPr="003C1FCF">
        <w:rPr>
          <w:rFonts w:eastAsia="Calibri"/>
        </w:rPr>
        <w:t>)</w:t>
      </w:r>
      <w:r w:rsidRPr="003C1FCF">
        <w:rPr>
          <w:rFonts w:eastAsia="Calibri"/>
        </w:rPr>
        <w:t>- za każdy dzień zwłoki - w wysokości 0,5% kwoty wynagrodzenia brutto, o którym mowa w §</w:t>
      </w:r>
      <w:r w:rsidR="00F87893" w:rsidRPr="003C1FCF">
        <w:rPr>
          <w:rFonts w:eastAsia="Calibri"/>
        </w:rPr>
        <w:t xml:space="preserve"> </w:t>
      </w:r>
      <w:r w:rsidRPr="003C1FCF">
        <w:rPr>
          <w:rFonts w:eastAsia="Calibri"/>
        </w:rPr>
        <w:t>4 ust. 1 za wykonanie całości przedmiotu umowy</w:t>
      </w:r>
      <w:r w:rsidR="00F87893" w:rsidRPr="003C1FCF">
        <w:rPr>
          <w:rFonts w:eastAsia="Calibri"/>
        </w:rPr>
        <w:t xml:space="preserve"> w zakresie gwarantowanym lub objętym prawem opcji</w:t>
      </w:r>
      <w:r w:rsidRPr="003C1FCF">
        <w:rPr>
          <w:rFonts w:eastAsia="Calibri"/>
        </w:rPr>
        <w:t xml:space="preserve">, </w:t>
      </w:r>
    </w:p>
    <w:p w14:paraId="20B9A4EA" w14:textId="77777777" w:rsidR="00784604" w:rsidRPr="003C1FCF" w:rsidRDefault="00784604" w:rsidP="0078460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</w:rPr>
      </w:pPr>
      <w:r w:rsidRPr="003C1FCF">
        <w:rPr>
          <w:rFonts w:eastAsia="Calibri"/>
        </w:rPr>
        <w:lastRenderedPageBreak/>
        <w:t xml:space="preserve">w przypadku odstąpienia od umowy z przyczyn leżących po stronie Wykonawcy - w wysokości 10% kwoty wynagrodzenia brutto, o którym mowa w §4 ust.1 za wykonanie całości przedmiotu umowy, </w:t>
      </w:r>
    </w:p>
    <w:p w14:paraId="0CF87A21" w14:textId="0C6EC5C6" w:rsidR="00784604" w:rsidRPr="003C1FCF" w:rsidRDefault="00784604" w:rsidP="0078460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</w:rPr>
      </w:pPr>
      <w:r w:rsidRPr="003C1FCF">
        <w:rPr>
          <w:rFonts w:eastAsia="Calibri"/>
        </w:rPr>
        <w:t>za nieterminowe usunięcie wad w okresie rękojmi</w:t>
      </w:r>
      <w:r w:rsidR="007E2A66" w:rsidRPr="003C1FCF">
        <w:rPr>
          <w:rFonts w:eastAsia="Calibri"/>
        </w:rPr>
        <w:t xml:space="preserve"> </w:t>
      </w:r>
      <w:r w:rsidRPr="003C1FCF">
        <w:rPr>
          <w:rFonts w:eastAsia="Calibri"/>
        </w:rPr>
        <w:t>- za każdy dzień zwłoki - w wysokości 0,5% kwoty wynagrodzenia brutto, o którym mowa w §4 ust. 1 za wykonanie całości przedmiotu umowy.</w:t>
      </w:r>
    </w:p>
    <w:p w14:paraId="337204A7" w14:textId="77777777" w:rsidR="00784604" w:rsidRPr="003C1FCF" w:rsidRDefault="00784604" w:rsidP="00784604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 xml:space="preserve">Odstąpienie od umowy nie powoduje utraty możliwości dochodzenia przez Zamawiającego odszkodowania i kary umownej. </w:t>
      </w:r>
    </w:p>
    <w:p w14:paraId="38294B24" w14:textId="77777777" w:rsidR="00784604" w:rsidRPr="003C1FCF" w:rsidRDefault="00784604" w:rsidP="00784604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 xml:space="preserve">Zamawiający zastrzega sobie prawo do dochodzenia odszkodowania przewyższającego wysokość kary umownej na zasadach ogólnych. </w:t>
      </w:r>
    </w:p>
    <w:p w14:paraId="23348111" w14:textId="77777777" w:rsidR="00784604" w:rsidRPr="00984A56" w:rsidRDefault="00784604" w:rsidP="00784604">
      <w:pPr>
        <w:spacing w:line="276" w:lineRule="auto"/>
        <w:jc w:val="center"/>
        <w:rPr>
          <w:rFonts w:eastAsia="Calibri"/>
          <w:color w:val="00B050"/>
        </w:rPr>
      </w:pPr>
    </w:p>
    <w:p w14:paraId="30482C9D" w14:textId="77777777" w:rsidR="00784604" w:rsidRPr="00F633FE" w:rsidRDefault="00784604" w:rsidP="00784604">
      <w:pPr>
        <w:spacing w:line="276" w:lineRule="auto"/>
        <w:jc w:val="center"/>
        <w:rPr>
          <w:rFonts w:eastAsia="Calibri"/>
        </w:rPr>
      </w:pPr>
      <w:r w:rsidRPr="00F633FE">
        <w:rPr>
          <w:rFonts w:eastAsia="Calibri"/>
        </w:rPr>
        <w:t>§6</w:t>
      </w:r>
    </w:p>
    <w:p w14:paraId="5BE448CB" w14:textId="77777777" w:rsidR="00784604" w:rsidRPr="00F633FE" w:rsidRDefault="009020FA" w:rsidP="00784604">
      <w:pPr>
        <w:spacing w:line="276" w:lineRule="auto"/>
        <w:jc w:val="both"/>
      </w:pPr>
      <w:r w:rsidRPr="00F633FE">
        <w:t>Jeżeli Wykonawca opóźnia się z rozpoczęciem lub wykończeniem przedmiotu umowy tak dalece, że nie jest prawdopodobne, żeby zdołał je ukończyć w terminie określonym w umowie, Zamawiający może bez wyznaczenia terminu dodatkowego od umowy odstąpić jeszcze przed upływem terminu do wykonania przedmiotu umowy.</w:t>
      </w:r>
    </w:p>
    <w:p w14:paraId="5FC971B4" w14:textId="77777777" w:rsidR="009020FA" w:rsidRPr="00984A56" w:rsidRDefault="009020FA" w:rsidP="00784604">
      <w:pPr>
        <w:spacing w:line="276" w:lineRule="auto"/>
        <w:jc w:val="both"/>
        <w:rPr>
          <w:rFonts w:eastAsia="Calibri"/>
          <w:color w:val="00B050"/>
        </w:rPr>
      </w:pPr>
    </w:p>
    <w:p w14:paraId="4E1BFE0D" w14:textId="77777777" w:rsidR="00784604" w:rsidRPr="003C1FCF" w:rsidRDefault="00784604" w:rsidP="00784604">
      <w:pPr>
        <w:spacing w:line="276" w:lineRule="auto"/>
        <w:jc w:val="center"/>
        <w:rPr>
          <w:rFonts w:eastAsia="Calibri"/>
        </w:rPr>
      </w:pPr>
      <w:r w:rsidRPr="003C1FCF">
        <w:rPr>
          <w:rFonts w:eastAsia="Calibri"/>
        </w:rPr>
        <w:t>§7</w:t>
      </w:r>
    </w:p>
    <w:p w14:paraId="22EE15A3" w14:textId="77777777" w:rsidR="00784604" w:rsidRPr="003C1FCF" w:rsidRDefault="00784604" w:rsidP="00784604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 xml:space="preserve">Niezależnie od podstaw przewidzianych w obowiązujących przepisach prawa oraz pozostałych postanowieniach niniejszej umowy, Zamawiający może odstąpić od umowy w razie wystąpienia istotnej zmiany okoliczności powodującej, że wykonanie umowy nie leży w interesie publicznym, czego nie można było przewidzieć w chwili zawarcia umowy. </w:t>
      </w:r>
    </w:p>
    <w:p w14:paraId="22C0CAAF" w14:textId="77777777" w:rsidR="00784604" w:rsidRPr="003C1FCF" w:rsidRDefault="00784604" w:rsidP="00784604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>W przypadku odstąpienia od umowy, o którym mowa w ust. 1, jeżeli nic innego nie wynika z</w:t>
      </w:r>
      <w:r w:rsidR="0071550E" w:rsidRPr="003C1FCF">
        <w:rPr>
          <w:rFonts w:eastAsia="Calibri"/>
        </w:rPr>
        <w:t> </w:t>
      </w:r>
      <w:r w:rsidRPr="003C1FCF">
        <w:rPr>
          <w:rFonts w:eastAsia="Calibri"/>
        </w:rPr>
        <w:t xml:space="preserve">postanowień niniejszej umowy, Wykonawcy przysługuje wynagrodzenie za prace wykonane do dnia odstąpienia, zgodnie z komisyjnie ustalonym protokołem zaawansowania zaakceptowanym przez Zamawiającego i wycenę tych prac w oparciu o Załącznik nr 2, zweryfikowaną przez Zamawiającego. </w:t>
      </w:r>
    </w:p>
    <w:p w14:paraId="592C6574" w14:textId="77777777" w:rsidR="00784604" w:rsidRPr="003C1FCF" w:rsidRDefault="00784604" w:rsidP="00784604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>Wykonawcy nie przysługuje z tytułu odstąpienia przez Zamawiającego z przyczyn określonych w §</w:t>
      </w:r>
      <w:r w:rsidR="0071550E" w:rsidRPr="003C1FCF">
        <w:rPr>
          <w:rFonts w:eastAsia="Calibri"/>
        </w:rPr>
        <w:t> </w:t>
      </w:r>
      <w:r w:rsidRPr="003C1FCF">
        <w:rPr>
          <w:rFonts w:eastAsia="Calibri"/>
        </w:rPr>
        <w:t xml:space="preserve">7 ust. 1 żadne odszkodowanie. </w:t>
      </w:r>
    </w:p>
    <w:p w14:paraId="173CF0BB" w14:textId="77777777" w:rsidR="00784604" w:rsidRPr="003C1FCF" w:rsidRDefault="00784604" w:rsidP="00784604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3C1FCF">
        <w:rPr>
          <w:rFonts w:eastAsia="Calibri"/>
        </w:rPr>
        <w:t>W przypadku odstąpienia od umowy przez Zamawiającego od umowy z przyczyn innych niż wskazane w ust. 1 powyżej</w:t>
      </w:r>
      <w:r w:rsidR="001B7A92" w:rsidRPr="003C1FCF">
        <w:rPr>
          <w:rFonts w:eastAsia="Calibri"/>
        </w:rPr>
        <w:t>, ale z przyczyn innych niż leżące po stronie Wykonawcy</w:t>
      </w:r>
      <w:r w:rsidRPr="003C1FCF">
        <w:rPr>
          <w:rFonts w:eastAsia="Calibri"/>
        </w:rPr>
        <w:t xml:space="preserve">, Wykonawcy przysługuje kara umowna w wysokości 10% łącznej kwoty wynagrodzenia brutto, o której mowa w §4 ust. 1, za wykonanie całości przedmiotu umowy. </w:t>
      </w:r>
    </w:p>
    <w:p w14:paraId="17EBE464" w14:textId="77777777" w:rsidR="00784604" w:rsidRPr="00984A56" w:rsidRDefault="00784604" w:rsidP="00784604">
      <w:pPr>
        <w:spacing w:line="276" w:lineRule="auto"/>
        <w:ind w:left="426"/>
        <w:contextualSpacing/>
        <w:jc w:val="both"/>
        <w:rPr>
          <w:rFonts w:eastAsia="Calibri"/>
          <w:color w:val="00B050"/>
        </w:rPr>
      </w:pPr>
    </w:p>
    <w:p w14:paraId="4FA59B7B" w14:textId="77777777" w:rsidR="001E42CE" w:rsidRPr="00F633FE" w:rsidRDefault="001E42CE" w:rsidP="001E42CE">
      <w:pPr>
        <w:pStyle w:val="WW-Tekstpodstawowy2"/>
        <w:tabs>
          <w:tab w:val="left" w:pos="8190"/>
        </w:tabs>
        <w:spacing w:line="276" w:lineRule="auto"/>
        <w:jc w:val="center"/>
        <w:rPr>
          <w:rFonts w:asciiTheme="minorHAnsi" w:hAnsiTheme="minorHAnsi" w:cstheme="minorHAnsi"/>
          <w:bCs/>
          <w:snapToGrid w:val="0"/>
          <w:sz w:val="22"/>
          <w:szCs w:val="20"/>
          <w:lang w:eastAsia="pl-PL"/>
        </w:rPr>
      </w:pPr>
      <w:r w:rsidRPr="00F633FE">
        <w:rPr>
          <w:rFonts w:asciiTheme="minorHAnsi" w:hAnsiTheme="minorHAnsi" w:cstheme="minorHAnsi"/>
          <w:bCs/>
          <w:snapToGrid w:val="0"/>
          <w:sz w:val="22"/>
          <w:szCs w:val="20"/>
          <w:lang w:eastAsia="pl-PL"/>
        </w:rPr>
        <w:t>§ 8</w:t>
      </w:r>
    </w:p>
    <w:p w14:paraId="1F4A9EA5" w14:textId="77777777" w:rsidR="001E42CE" w:rsidRPr="00F633FE" w:rsidRDefault="001E42CE" w:rsidP="001E42CE">
      <w:pPr>
        <w:pStyle w:val="Zwykytekst"/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t xml:space="preserve">Działając w imieniu Zamawiającego, zgodnie z art. 13 ust. 1 i ust. 2 ogólnego rozporządzenia </w:t>
      </w:r>
      <w:r w:rsidRPr="00F633FE">
        <w:rPr>
          <w:rFonts w:asciiTheme="minorHAnsi" w:eastAsia="MS Mincho" w:hAnsiTheme="minorHAnsi" w:cstheme="minorHAnsi"/>
        </w:rPr>
        <w:br/>
        <w:t xml:space="preserve">o ochronie danych osobowych z dnia 27 kwietnia 2016 r. informuję, że: </w:t>
      </w:r>
    </w:p>
    <w:p w14:paraId="0CB4D512" w14:textId="02DCBBD9" w:rsidR="001E42CE" w:rsidRPr="00F633FE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t xml:space="preserve">administratorem Pani danych osobowych jest Stowarzyszenie Aglomeracja Wrocławska z siedzibą we Wrocławiu, </w:t>
      </w:r>
      <w:r w:rsidR="00355ACC">
        <w:rPr>
          <w:rFonts w:asciiTheme="minorHAnsi" w:eastAsia="MS Mincho" w:hAnsiTheme="minorHAnsi" w:cstheme="minorHAnsi"/>
        </w:rPr>
        <w:t>Plac Solny 20</w:t>
      </w:r>
      <w:r w:rsidRPr="00F633FE">
        <w:rPr>
          <w:rFonts w:asciiTheme="minorHAnsi" w:eastAsia="MS Mincho" w:hAnsiTheme="minorHAnsi" w:cstheme="minorHAnsi"/>
        </w:rPr>
        <w:t>;</w:t>
      </w:r>
    </w:p>
    <w:p w14:paraId="105EBEB3" w14:textId="77777777" w:rsidR="001E42CE" w:rsidRPr="00F633FE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t xml:space="preserve">osobą kontaktową w sprawach z zakresu ochrony danych osobowych w Stowarzyszeniu jest Pan Błażej Janik (e-mail </w:t>
      </w:r>
      <w:hyperlink r:id="rId9" w:history="1">
        <w:r w:rsidRPr="00F633FE">
          <w:rPr>
            <w:rStyle w:val="Hipercze"/>
            <w:rFonts w:asciiTheme="minorHAnsi" w:eastAsia="MS Mincho" w:hAnsiTheme="minorHAnsi" w:cstheme="minorHAnsi"/>
            <w:color w:val="auto"/>
          </w:rPr>
          <w:t>blazej.janik@aglomeracja.wroclaw.pl</w:t>
        </w:r>
      </w:hyperlink>
      <w:r w:rsidRPr="00F633FE">
        <w:rPr>
          <w:rFonts w:asciiTheme="minorHAnsi" w:eastAsia="MS Mincho" w:hAnsiTheme="minorHAnsi" w:cstheme="minorHAnsi"/>
        </w:rPr>
        <w:t>);</w:t>
      </w:r>
    </w:p>
    <w:p w14:paraId="1DC6A47C" w14:textId="77777777" w:rsidR="001E42CE" w:rsidRPr="00F633FE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t>Pani dane osobowe przetwarzane będą w celu zawarcia umowy zlecenia (podstawa prawna: art. 6 ust. 1 lit b Rozporządzenia);</w:t>
      </w:r>
    </w:p>
    <w:p w14:paraId="68A0D926" w14:textId="77777777" w:rsidR="001E42CE" w:rsidRPr="00F633FE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lastRenderedPageBreak/>
        <w:t>odbiorcą Pani danych osobowych mogą być organy władzy publicznej oraz podmioty wykonujące zadania publiczne lub działające na zlecenie organów władzy publicznej, w zakresie i w celach, które wynikają z przepisów powszechnie obowiązującego prawa;</w:t>
      </w:r>
    </w:p>
    <w:p w14:paraId="7DB7782B" w14:textId="77777777" w:rsidR="001E42CE" w:rsidRPr="00F633FE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t>Pani dane osobowe nie będą przekazywane do państwa trzeciego/organizacji międzynarodowej;</w:t>
      </w:r>
    </w:p>
    <w:p w14:paraId="028A0302" w14:textId="77777777" w:rsidR="001E42CE" w:rsidRPr="00F633FE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t>Pani dane osobowe będą przechowywane przez okres pięciu lat, liczony od początku roku następującego po roku obrotowym, którego dane zbiory dotyczą (obowiązek przechowywania ksiąg rachunkowych nakładają przepisy Ustawy o rachunkowości);</w:t>
      </w:r>
    </w:p>
    <w:p w14:paraId="03A22119" w14:textId="77777777" w:rsidR="001E42CE" w:rsidRPr="00F633FE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t xml:space="preserve">posiada Pani prawo dostępu do treści swoich danych oraz prawo ich sprostowania, usunięcia, ograniczenia przetwarzania, prawo do przenoszenia danych, prawo wniesienia sprzeciwu </w:t>
      </w:r>
      <w:r w:rsidRPr="00F633FE">
        <w:rPr>
          <w:rFonts w:asciiTheme="minorHAnsi" w:eastAsia="MS Mincho" w:hAnsiTheme="minorHAnsi" w:cstheme="minorHAnsi"/>
        </w:rPr>
        <w:br/>
        <w:t>(z zastrzeżeniem odpowiednich przepisów ustaw nakładających na Zleceniodawcę stosowne obowiązki);</w:t>
      </w:r>
    </w:p>
    <w:p w14:paraId="7DDC667E" w14:textId="77777777" w:rsidR="001E42CE" w:rsidRPr="00F633FE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t>ma Pani prawo wniesienia skargi do organu nadzorczego (tj. Prezesa Urzędu Ochrony Danych Osobowych), gdy uzna Pani, iż przetwarzanie danych osobowych Pani dotyczących narusza przepisy Rozporządzenia;</w:t>
      </w:r>
    </w:p>
    <w:p w14:paraId="0B54D944" w14:textId="77777777" w:rsidR="001E42CE" w:rsidRPr="00F633FE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t>podanie przez Panią danych osobowych jest warunkiem zawarcia umowy;</w:t>
      </w:r>
    </w:p>
    <w:p w14:paraId="511FC6D1" w14:textId="77777777" w:rsidR="001E42CE" w:rsidRPr="00F633FE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F633FE">
        <w:rPr>
          <w:rFonts w:asciiTheme="minorHAnsi" w:eastAsia="MS Mincho" w:hAnsiTheme="minorHAnsi" w:cstheme="minorHAnsi"/>
        </w:rPr>
        <w:t>Pani dane nie będą przetwarzane w sposób zautomatyzowany, w tym również w formie profilowania.</w:t>
      </w:r>
    </w:p>
    <w:p w14:paraId="4B1B13D8" w14:textId="77777777" w:rsidR="001E42CE" w:rsidRPr="00F633FE" w:rsidRDefault="001E42CE" w:rsidP="00784604">
      <w:pPr>
        <w:spacing w:line="276" w:lineRule="auto"/>
        <w:jc w:val="center"/>
        <w:rPr>
          <w:rFonts w:eastAsia="Calibri"/>
        </w:rPr>
      </w:pPr>
    </w:p>
    <w:p w14:paraId="68D53017" w14:textId="77777777" w:rsidR="00784604" w:rsidRPr="00AA54EE" w:rsidRDefault="00784604" w:rsidP="00784604">
      <w:pPr>
        <w:spacing w:line="276" w:lineRule="auto"/>
        <w:jc w:val="center"/>
        <w:rPr>
          <w:rFonts w:eastAsia="Calibri"/>
        </w:rPr>
      </w:pPr>
      <w:r w:rsidRPr="00AA54EE">
        <w:rPr>
          <w:rFonts w:eastAsia="Calibri"/>
        </w:rPr>
        <w:t>§</w:t>
      </w:r>
      <w:r w:rsidR="001E42CE" w:rsidRPr="00AA54EE">
        <w:rPr>
          <w:rFonts w:eastAsia="Calibri"/>
        </w:rPr>
        <w:t>9</w:t>
      </w:r>
    </w:p>
    <w:p w14:paraId="542EC58F" w14:textId="77777777" w:rsidR="00AA54EE" w:rsidRPr="00AA54EE" w:rsidRDefault="00AA54EE" w:rsidP="00AA54EE">
      <w:pPr>
        <w:numPr>
          <w:ilvl w:val="0"/>
          <w:numId w:val="25"/>
        </w:numPr>
        <w:ind w:left="426" w:hanging="426"/>
        <w:contextualSpacing/>
        <w:jc w:val="both"/>
        <w:rPr>
          <w:rFonts w:asciiTheme="minorHAnsi" w:eastAsia="Calibri" w:hAnsiTheme="minorHAnsi"/>
        </w:rPr>
      </w:pPr>
      <w:r w:rsidRPr="00AA54EE">
        <w:rPr>
          <w:rFonts w:asciiTheme="minorHAnsi" w:eastAsia="Calibri" w:hAnsiTheme="minorHAnsi"/>
        </w:rPr>
        <w:t>Wykonawca oświadcza, iż w zakresie wszelkich materiałów wykorzystanych przy realizacji przedmiotu umowy obejmujących w szczególności: fotografie, grafiki, plany itp., przysługiwać mu będą wszelkie majątkowe prawa autorskie lub posiadać będzie niezbędne licencje pozwalające na ich wykorzystanie zgodnie z celem i zakresem niniejszej umowy, a tym samym z chwilą odbiory przedmiotu umowy i w ramach wynagrodzenia określonego w § 4 ust. 1, Zamawiający nabywa prawo do swobodnego wykorzystania przedmiotu umowy (licencji) zgodnego z celem umowy i w zakresie określonym w niniejszym paragrafie.</w:t>
      </w:r>
    </w:p>
    <w:p w14:paraId="215DF484" w14:textId="77777777" w:rsidR="00AA54EE" w:rsidRPr="00AA54EE" w:rsidRDefault="00AA54EE" w:rsidP="00AA54EE">
      <w:pPr>
        <w:numPr>
          <w:ilvl w:val="0"/>
          <w:numId w:val="25"/>
        </w:numPr>
        <w:ind w:left="426" w:hanging="426"/>
        <w:contextualSpacing/>
        <w:jc w:val="both"/>
        <w:rPr>
          <w:rFonts w:asciiTheme="minorHAnsi" w:eastAsia="Calibri" w:hAnsiTheme="minorHAnsi"/>
        </w:rPr>
      </w:pPr>
      <w:r w:rsidRPr="00AA54EE">
        <w:rPr>
          <w:rFonts w:asciiTheme="minorHAnsi" w:eastAsia="Calibri" w:hAnsiTheme="minorHAnsi"/>
        </w:rPr>
        <w:t>Z uwzględnieniem postanowień ust. 1, w ramach wynagrodzenia, o którym mowa w § 4 ust. 1, na wypadek konieczności pozyskania przez Zamawiającego dodatkowych egzemplarzy przedmiotu umowy, ponad zakres wskazany w § 2 ust. 1, Wykonawca udziela Zamawiającemu wyłącznej i nieograniczonej czasowo i terytorialnie licencji do wszelkich utworów w rozumieniu ustawy o prawie autorskim i prawach pokrewnych wytworzonych w trakcie realizacji przedmiotu umowy w zakresie:</w:t>
      </w:r>
    </w:p>
    <w:p w14:paraId="2C7A1F35" w14:textId="77777777" w:rsidR="00AA54EE" w:rsidRPr="00AA54EE" w:rsidRDefault="00AA54EE" w:rsidP="00AA54EE">
      <w:pPr>
        <w:pStyle w:val="Akapitzlist"/>
        <w:numPr>
          <w:ilvl w:val="0"/>
          <w:numId w:val="27"/>
        </w:numPr>
        <w:contextualSpacing/>
        <w:jc w:val="both"/>
        <w:rPr>
          <w:rFonts w:asciiTheme="minorHAnsi" w:eastAsia="Calibri" w:hAnsiTheme="minorHAnsi"/>
        </w:rPr>
      </w:pPr>
      <w:r w:rsidRPr="00AA54EE">
        <w:rPr>
          <w:rFonts w:asciiTheme="minorHAnsi" w:eastAsia="Calibri" w:hAnsiTheme="minorHAnsi"/>
        </w:rPr>
        <w:t xml:space="preserve">użytkowania  utworów  na  użytek  własny,  </w:t>
      </w:r>
    </w:p>
    <w:p w14:paraId="640BF105" w14:textId="77777777" w:rsidR="00AA54EE" w:rsidRPr="00AA54EE" w:rsidRDefault="00AA54EE" w:rsidP="00AA54EE">
      <w:pPr>
        <w:pStyle w:val="Akapitzlist"/>
        <w:numPr>
          <w:ilvl w:val="0"/>
          <w:numId w:val="27"/>
        </w:numPr>
        <w:contextualSpacing/>
        <w:jc w:val="both"/>
        <w:rPr>
          <w:rFonts w:asciiTheme="minorHAnsi" w:eastAsia="Calibri" w:hAnsiTheme="minorHAnsi"/>
        </w:rPr>
      </w:pPr>
      <w:r w:rsidRPr="00AA54EE">
        <w:rPr>
          <w:rFonts w:asciiTheme="minorHAnsi" w:eastAsia="Calibri" w:hAnsiTheme="minorHAnsi"/>
        </w:rPr>
        <w:t xml:space="preserve">utrwalania  utworów  na  wszelkich  rodzajach  nośników, </w:t>
      </w:r>
    </w:p>
    <w:p w14:paraId="392A3292" w14:textId="77777777" w:rsidR="00AA54EE" w:rsidRPr="00AA54EE" w:rsidRDefault="00AA54EE" w:rsidP="00AA54EE">
      <w:pPr>
        <w:pStyle w:val="Akapitzlist"/>
        <w:numPr>
          <w:ilvl w:val="0"/>
          <w:numId w:val="27"/>
        </w:numPr>
        <w:contextualSpacing/>
        <w:jc w:val="both"/>
        <w:rPr>
          <w:rFonts w:asciiTheme="minorHAnsi" w:eastAsia="Calibri" w:hAnsiTheme="minorHAnsi"/>
        </w:rPr>
      </w:pPr>
      <w:r w:rsidRPr="00AA54EE">
        <w:rPr>
          <w:rFonts w:asciiTheme="minorHAnsi" w:eastAsia="Calibri" w:hAnsiTheme="minorHAnsi"/>
        </w:rPr>
        <w:t xml:space="preserve">zwielokrotniania utworów  dowolną  techniką  w  dowolnej  ilości, </w:t>
      </w:r>
    </w:p>
    <w:p w14:paraId="22E2D824" w14:textId="77777777" w:rsidR="00AA54EE" w:rsidRPr="00AA54EE" w:rsidRDefault="00AA54EE" w:rsidP="00AA54EE">
      <w:pPr>
        <w:pStyle w:val="Akapitzlist"/>
        <w:numPr>
          <w:ilvl w:val="0"/>
          <w:numId w:val="27"/>
        </w:numPr>
        <w:contextualSpacing/>
        <w:jc w:val="both"/>
        <w:rPr>
          <w:rFonts w:asciiTheme="minorHAnsi" w:eastAsia="Calibri" w:hAnsiTheme="minorHAnsi"/>
        </w:rPr>
      </w:pPr>
      <w:r w:rsidRPr="00AA54EE">
        <w:rPr>
          <w:rFonts w:asciiTheme="minorHAnsi" w:eastAsia="Calibri" w:hAnsiTheme="minorHAnsi"/>
        </w:rPr>
        <w:t xml:space="preserve">wyświetlania i publicznego  odtwarzania  utworu, </w:t>
      </w:r>
    </w:p>
    <w:p w14:paraId="738AB365" w14:textId="77777777" w:rsidR="00AA54EE" w:rsidRPr="00AA54EE" w:rsidRDefault="00AA54EE" w:rsidP="00AA54EE">
      <w:pPr>
        <w:pStyle w:val="Akapitzlist"/>
        <w:numPr>
          <w:ilvl w:val="0"/>
          <w:numId w:val="27"/>
        </w:numPr>
        <w:contextualSpacing/>
        <w:jc w:val="both"/>
        <w:rPr>
          <w:rFonts w:asciiTheme="minorHAnsi" w:eastAsia="Calibri" w:hAnsiTheme="minorHAnsi"/>
        </w:rPr>
      </w:pPr>
      <w:r w:rsidRPr="00AA54EE">
        <w:rPr>
          <w:rFonts w:asciiTheme="minorHAnsi" w:eastAsia="Calibri" w:hAnsiTheme="minorHAnsi"/>
        </w:rPr>
        <w:t>wykorzystania  całości  lub  fragmentów  utworu  do  celów  promocyjnych  i reklamy.</w:t>
      </w:r>
    </w:p>
    <w:p w14:paraId="2B110D1F" w14:textId="77777777" w:rsidR="00AA54EE" w:rsidRPr="00AA54EE" w:rsidRDefault="00AA54EE" w:rsidP="00AA54EE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Theme="minorHAnsi" w:eastAsia="Calibri" w:hAnsiTheme="minorHAnsi"/>
        </w:rPr>
      </w:pPr>
      <w:r w:rsidRPr="00AA54EE">
        <w:rPr>
          <w:rFonts w:asciiTheme="minorHAnsi" w:eastAsia="Calibri" w:hAnsiTheme="minorHAnsi"/>
        </w:rPr>
        <w:t>Wykonawcy nie przysługuje odrębne wynagrodzenie za korzystanie z utworów na każdym odrębnym polu eksploatacji.</w:t>
      </w:r>
    </w:p>
    <w:p w14:paraId="48313999" w14:textId="77777777" w:rsidR="00AA54EE" w:rsidRPr="00AA54EE" w:rsidRDefault="00AA54EE" w:rsidP="00AA54EE">
      <w:pPr>
        <w:pStyle w:val="Akapitzlist"/>
        <w:numPr>
          <w:ilvl w:val="0"/>
          <w:numId w:val="25"/>
        </w:numPr>
        <w:ind w:left="425" w:hanging="425"/>
        <w:contextualSpacing/>
        <w:jc w:val="both"/>
        <w:rPr>
          <w:rFonts w:asciiTheme="minorHAnsi" w:eastAsia="Calibri" w:hAnsiTheme="minorHAnsi"/>
        </w:rPr>
      </w:pPr>
      <w:r w:rsidRPr="00AA54EE">
        <w:rPr>
          <w:rFonts w:asciiTheme="minorHAnsi" w:eastAsia="Calibri" w:hAnsiTheme="minorHAnsi"/>
        </w:rPr>
        <w:t>Udzielenie licencji, o której mowa w niniejszym paragrafie następuje z chwilą sporządzenia protokołu odbioru przedmiotu umowy w jej zakresie gwarantowanym, bez wad.</w:t>
      </w:r>
    </w:p>
    <w:p w14:paraId="237B8C88" w14:textId="77777777" w:rsidR="00AA54EE" w:rsidRPr="00AA54EE" w:rsidRDefault="00AA54EE" w:rsidP="00AA54EE">
      <w:pPr>
        <w:pStyle w:val="Akapitzlist"/>
        <w:numPr>
          <w:ilvl w:val="0"/>
          <w:numId w:val="25"/>
        </w:numPr>
        <w:ind w:left="425" w:hanging="425"/>
        <w:contextualSpacing/>
        <w:jc w:val="both"/>
        <w:rPr>
          <w:rFonts w:asciiTheme="minorHAnsi" w:eastAsia="Calibri" w:hAnsiTheme="minorHAnsi"/>
        </w:rPr>
      </w:pPr>
      <w:r w:rsidRPr="00AA54EE">
        <w:rPr>
          <w:rFonts w:cs="Calibri"/>
        </w:rPr>
        <w:t>W przypadku wystąpienia przeciwko Zamawiającemu przez osobę trzecią z roszczeniami wynikającymi z naruszenia jej praw do Opracowania lub innych efektów prac, Wykonawca zobowiązuje się do ich samodzielnego zaspokojenia i zwalnia w tym zakresie Zamawiającego z jakiejkolwiek odpowiedzialności i od obowiązku świadczeń z tego tytułu.</w:t>
      </w:r>
    </w:p>
    <w:p w14:paraId="55CB111A" w14:textId="77777777" w:rsidR="00AA54EE" w:rsidRPr="00AA54EE" w:rsidRDefault="00AA54EE" w:rsidP="00AA54EE">
      <w:pPr>
        <w:pStyle w:val="Akapitzlist"/>
        <w:numPr>
          <w:ilvl w:val="0"/>
          <w:numId w:val="25"/>
        </w:numPr>
        <w:ind w:left="425" w:hanging="425"/>
        <w:contextualSpacing/>
        <w:jc w:val="both"/>
        <w:rPr>
          <w:rFonts w:asciiTheme="minorHAnsi" w:eastAsia="Calibri" w:hAnsiTheme="minorHAnsi"/>
        </w:rPr>
      </w:pPr>
      <w:r w:rsidRPr="00AA54EE">
        <w:rPr>
          <w:rFonts w:cs="Calibri"/>
        </w:rPr>
        <w:t>W przypadku dochodzenia na drodze sądowej przez osoby trzecie roszczeń wynikających z powyższych tytułów przeciwko Zamawiającemu, Wykonawca zobowiązuje się do przystąpienia w procesie do Zamawiającego i podjęcia wszelkich czynności w celu jego zwolnienia z udziału w sprawie.</w:t>
      </w:r>
    </w:p>
    <w:p w14:paraId="1DDC158D" w14:textId="77777777" w:rsidR="00AA54EE" w:rsidRPr="00864C73" w:rsidRDefault="00AA54EE" w:rsidP="00AA54EE">
      <w:pPr>
        <w:contextualSpacing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lastRenderedPageBreak/>
        <w:t>§ 10</w:t>
      </w:r>
    </w:p>
    <w:p w14:paraId="1F338E21" w14:textId="77777777" w:rsidR="00AA54EE" w:rsidRDefault="00AA54EE" w:rsidP="00AA54EE">
      <w:pPr>
        <w:pStyle w:val="Akapitzlist"/>
        <w:numPr>
          <w:ilvl w:val="1"/>
          <w:numId w:val="31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eastAsia="Calibri"/>
        </w:rPr>
      </w:pPr>
      <w:r w:rsidRPr="00864C73">
        <w:rPr>
          <w:rFonts w:eastAsia="Calibri"/>
        </w:rPr>
        <w:t>Wykonawca udziela Zamawiającemu rękojmi na wykony przedmiot umowy na okres dwóch lat od dnia sporządzenia protokołu odbioru przedmiotu umowy bez wad.</w:t>
      </w:r>
    </w:p>
    <w:p w14:paraId="17E049EE" w14:textId="77777777" w:rsidR="00AA54EE" w:rsidRPr="00864C73" w:rsidRDefault="00AA54EE" w:rsidP="00AA54EE">
      <w:pPr>
        <w:pStyle w:val="Akapitzlist"/>
        <w:numPr>
          <w:ilvl w:val="1"/>
          <w:numId w:val="31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eastAsia="Calibri"/>
        </w:rPr>
      </w:pPr>
      <w:r w:rsidRPr="00864C73">
        <w:rPr>
          <w:rFonts w:asciiTheme="minorHAnsi" w:eastAsia="Calibri" w:hAnsiTheme="minorHAnsi"/>
        </w:rPr>
        <w:t>Do umowy ma zastosowanie art. 4 pkt 8 ustawy z dnia 29.01.2004 r. Prawo zamówień publicznych (Dz.U. z 2017 poz. 1579 z późn. zm.).</w:t>
      </w:r>
    </w:p>
    <w:p w14:paraId="1280DCF2" w14:textId="77777777" w:rsidR="00AA54EE" w:rsidRPr="00864C73" w:rsidRDefault="00AA54EE" w:rsidP="00AA54EE">
      <w:pPr>
        <w:pStyle w:val="Akapitzlist"/>
        <w:numPr>
          <w:ilvl w:val="1"/>
          <w:numId w:val="31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eastAsia="Calibri"/>
        </w:rPr>
      </w:pPr>
      <w:r w:rsidRPr="00864C73">
        <w:rPr>
          <w:rFonts w:asciiTheme="minorHAnsi" w:eastAsia="Calibri" w:hAnsiTheme="minorHAnsi"/>
        </w:rPr>
        <w:t xml:space="preserve">W sprawach nie uregulowanych w niniejszej umowie, zastosowanie mają przepisy kodeksu cywilnego. </w:t>
      </w:r>
    </w:p>
    <w:p w14:paraId="74A8ED34" w14:textId="77777777" w:rsidR="00AA54EE" w:rsidRDefault="00AA54EE" w:rsidP="00AA54EE">
      <w:pPr>
        <w:pStyle w:val="Akapitzlist"/>
        <w:numPr>
          <w:ilvl w:val="1"/>
          <w:numId w:val="31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eastAsia="Calibri"/>
        </w:rPr>
      </w:pPr>
      <w:r w:rsidRPr="00864C73">
        <w:rPr>
          <w:rFonts w:eastAsia="Calibri"/>
        </w:rPr>
        <w:t xml:space="preserve">Wszelkie zmiany i uzupełnienia niniejszej umowy wymagają zachowania formy pisemnej pod rygorem nieważności. </w:t>
      </w:r>
    </w:p>
    <w:p w14:paraId="0FA0D410" w14:textId="77777777" w:rsidR="00AA54EE" w:rsidRDefault="00AA54EE" w:rsidP="00AA54EE">
      <w:pPr>
        <w:pStyle w:val="Akapitzlist"/>
        <w:numPr>
          <w:ilvl w:val="1"/>
          <w:numId w:val="31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eastAsia="Calibri"/>
        </w:rPr>
      </w:pPr>
      <w:r w:rsidRPr="00864C73">
        <w:rPr>
          <w:rFonts w:eastAsia="Calibri"/>
        </w:rPr>
        <w:t xml:space="preserve">Spory mogące wyniknąć na tle wykonywania umowy będą rozpatrywane przez sąd właściwy dla siedziby Zamawiającego. </w:t>
      </w:r>
    </w:p>
    <w:p w14:paraId="27F41A25" w14:textId="77777777" w:rsidR="00AA54EE" w:rsidRDefault="00AA54EE" w:rsidP="00AA54EE">
      <w:pPr>
        <w:pStyle w:val="Akapitzlist"/>
        <w:numPr>
          <w:ilvl w:val="1"/>
          <w:numId w:val="31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eastAsia="Calibri"/>
        </w:rPr>
      </w:pPr>
      <w:r w:rsidRPr="00864C73">
        <w:rPr>
          <w:rFonts w:eastAsia="Calibri"/>
        </w:rPr>
        <w:t xml:space="preserve">Wykonawca zobowiązany jest do niezwłocznego informowania Zamawiającego o każdej zmianie adresu Siedziby i o każdej innej zmianie w działaniach Wykonawcy mogącej mieć wpływ na realizację umowy. W przypadku nie dopełnienia tego obowiązku Wykonawcę będą obciążać ewentualne koszty mogące wyniknąć wskutek zaniechania. </w:t>
      </w:r>
    </w:p>
    <w:p w14:paraId="5A9BB6FC" w14:textId="77777777" w:rsidR="00AA54EE" w:rsidRDefault="00AA54EE" w:rsidP="00AA54EE">
      <w:pPr>
        <w:pStyle w:val="Akapitzlist"/>
        <w:numPr>
          <w:ilvl w:val="1"/>
          <w:numId w:val="31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eastAsia="Calibri"/>
        </w:rPr>
      </w:pPr>
      <w:r w:rsidRPr="00864C73">
        <w:rPr>
          <w:rFonts w:eastAsia="Calibri"/>
        </w:rPr>
        <w:t>Jeżeli okaże się, że do sprawnej realizacji przedmiotu umowy niezbędne jest dokonanie wzajemnych dodatkowych uzgodnień, Strony poczynią te uzgodnienia niezwłocznie</w:t>
      </w:r>
      <w:r>
        <w:rPr>
          <w:rFonts w:eastAsia="Calibri"/>
        </w:rPr>
        <w:t>.</w:t>
      </w:r>
      <w:r w:rsidRPr="00864C73">
        <w:rPr>
          <w:rFonts w:eastAsia="Calibri"/>
        </w:rPr>
        <w:t xml:space="preserve"> </w:t>
      </w:r>
    </w:p>
    <w:p w14:paraId="22C7CE92" w14:textId="77777777" w:rsidR="00AA54EE" w:rsidRPr="00864C73" w:rsidRDefault="00AA54EE" w:rsidP="00AA54EE">
      <w:pPr>
        <w:pStyle w:val="Akapitzlist"/>
        <w:numPr>
          <w:ilvl w:val="1"/>
          <w:numId w:val="31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eastAsia="Calibri"/>
        </w:rPr>
      </w:pPr>
      <w:r w:rsidRPr="00864C73">
        <w:rPr>
          <w:rFonts w:eastAsia="Calibri"/>
        </w:rPr>
        <w:t xml:space="preserve">Umowę sporządzono w dwóch jednobrzmiących egzemplarzach: jeden dla Wykonawcy i jeden dla Zamawiającego. </w:t>
      </w:r>
    </w:p>
    <w:p w14:paraId="664C7587" w14:textId="77777777" w:rsidR="00AA54EE" w:rsidRPr="00984A56" w:rsidRDefault="00AA54EE" w:rsidP="00AA54EE">
      <w:pPr>
        <w:contextualSpacing/>
        <w:jc w:val="both"/>
        <w:rPr>
          <w:rFonts w:asciiTheme="minorHAnsi" w:eastAsia="Calibri" w:hAnsiTheme="minorHAnsi"/>
          <w:color w:val="00B050"/>
        </w:rPr>
      </w:pPr>
    </w:p>
    <w:p w14:paraId="1E45A89E" w14:textId="77777777" w:rsidR="00AA54EE" w:rsidRPr="00984A56" w:rsidRDefault="00AA54EE" w:rsidP="00AA54EE">
      <w:pPr>
        <w:contextualSpacing/>
        <w:jc w:val="both"/>
        <w:rPr>
          <w:rFonts w:asciiTheme="minorHAnsi" w:eastAsia="Calibri" w:hAnsiTheme="minorHAnsi"/>
          <w:color w:val="00B050"/>
        </w:rPr>
      </w:pPr>
    </w:p>
    <w:p w14:paraId="71627070" w14:textId="77777777" w:rsidR="00AA54EE" w:rsidRPr="00F633FE" w:rsidRDefault="00AA54EE" w:rsidP="00AA54EE">
      <w:pPr>
        <w:contextualSpacing/>
        <w:jc w:val="both"/>
        <w:rPr>
          <w:rFonts w:asciiTheme="minorHAnsi" w:eastAsia="Calibri" w:hAnsiTheme="minorHAnsi"/>
        </w:rPr>
      </w:pPr>
      <w:r w:rsidRPr="00F633FE">
        <w:rPr>
          <w:rFonts w:asciiTheme="minorHAnsi" w:eastAsia="Calibri" w:hAnsiTheme="minorHAnsi"/>
        </w:rPr>
        <w:t>Załączniki do umowy:</w:t>
      </w:r>
    </w:p>
    <w:p w14:paraId="68807DFC" w14:textId="77777777" w:rsidR="00AA54EE" w:rsidRPr="00F633FE" w:rsidRDefault="00AA54EE" w:rsidP="00AA54EE">
      <w:pPr>
        <w:pStyle w:val="Akapitzlist"/>
        <w:numPr>
          <w:ilvl w:val="0"/>
          <w:numId w:val="28"/>
        </w:numPr>
        <w:ind w:left="426" w:hanging="426"/>
        <w:contextualSpacing/>
        <w:jc w:val="both"/>
        <w:rPr>
          <w:rFonts w:asciiTheme="minorHAnsi" w:eastAsia="Calibri" w:hAnsiTheme="minorHAnsi"/>
        </w:rPr>
      </w:pPr>
      <w:r w:rsidRPr="00F633FE">
        <w:rPr>
          <w:rFonts w:asciiTheme="minorHAnsi" w:eastAsia="Calibri" w:hAnsiTheme="minorHAnsi"/>
        </w:rPr>
        <w:t>Załącznik nr 1 – opis przedmiotu umowy,</w:t>
      </w:r>
    </w:p>
    <w:p w14:paraId="246E0BC8" w14:textId="77777777" w:rsidR="00AA54EE" w:rsidRPr="00F633FE" w:rsidRDefault="00AA54EE" w:rsidP="00AA54EE">
      <w:pPr>
        <w:pStyle w:val="Akapitzlist"/>
        <w:numPr>
          <w:ilvl w:val="0"/>
          <w:numId w:val="28"/>
        </w:numPr>
        <w:ind w:left="426" w:hanging="426"/>
        <w:contextualSpacing/>
        <w:jc w:val="both"/>
        <w:rPr>
          <w:rFonts w:asciiTheme="minorHAnsi" w:eastAsia="Calibri" w:hAnsiTheme="minorHAnsi"/>
        </w:rPr>
      </w:pPr>
      <w:r w:rsidRPr="00F633FE">
        <w:rPr>
          <w:rFonts w:asciiTheme="minorHAnsi" w:eastAsia="Calibri" w:hAnsiTheme="minorHAnsi"/>
        </w:rPr>
        <w:t>Załącznik nr 2 – oferta Wykonawcy.</w:t>
      </w:r>
    </w:p>
    <w:p w14:paraId="2CC6CC54" w14:textId="77777777" w:rsidR="00AA54EE" w:rsidRPr="00F633FE" w:rsidRDefault="00AA54EE" w:rsidP="00AA54EE">
      <w:pPr>
        <w:contextualSpacing/>
        <w:jc w:val="both"/>
        <w:rPr>
          <w:rFonts w:asciiTheme="minorHAnsi" w:eastAsia="Calibri" w:hAnsiTheme="minorHAnsi"/>
        </w:rPr>
      </w:pPr>
    </w:p>
    <w:p w14:paraId="61996FBB" w14:textId="77777777" w:rsidR="00AA54EE" w:rsidRPr="00F633FE" w:rsidRDefault="00AA54EE" w:rsidP="00AA54EE">
      <w:pPr>
        <w:ind w:firstLine="708"/>
        <w:jc w:val="both"/>
        <w:rPr>
          <w:rFonts w:asciiTheme="minorHAnsi" w:eastAsia="Calibri" w:hAnsiTheme="minorHAnsi"/>
          <w:b/>
        </w:rPr>
      </w:pPr>
      <w:r w:rsidRPr="00F633FE">
        <w:rPr>
          <w:rFonts w:asciiTheme="minorHAnsi" w:eastAsia="Calibri" w:hAnsiTheme="minorHAnsi"/>
          <w:b/>
        </w:rPr>
        <w:t>ZAMAWIAJĄCY</w:t>
      </w:r>
      <w:r w:rsidRPr="00F633FE">
        <w:rPr>
          <w:rFonts w:asciiTheme="minorHAnsi" w:eastAsia="Calibri" w:hAnsiTheme="minorHAnsi"/>
          <w:b/>
        </w:rPr>
        <w:tab/>
      </w:r>
      <w:r w:rsidRPr="00F633FE">
        <w:rPr>
          <w:rFonts w:asciiTheme="minorHAnsi" w:eastAsia="Calibri" w:hAnsiTheme="minorHAnsi"/>
          <w:b/>
        </w:rPr>
        <w:tab/>
      </w:r>
      <w:r w:rsidRPr="00F633FE">
        <w:rPr>
          <w:rFonts w:asciiTheme="minorHAnsi" w:eastAsia="Calibri" w:hAnsiTheme="minorHAnsi"/>
          <w:b/>
        </w:rPr>
        <w:tab/>
      </w:r>
      <w:r w:rsidRPr="00F633FE">
        <w:rPr>
          <w:rFonts w:asciiTheme="minorHAnsi" w:eastAsia="Calibri" w:hAnsiTheme="minorHAnsi"/>
          <w:b/>
        </w:rPr>
        <w:tab/>
      </w:r>
      <w:r w:rsidRPr="00F633FE">
        <w:rPr>
          <w:rFonts w:asciiTheme="minorHAnsi" w:eastAsia="Calibri" w:hAnsiTheme="minorHAnsi"/>
          <w:b/>
        </w:rPr>
        <w:tab/>
      </w:r>
      <w:r w:rsidRPr="00F633FE">
        <w:rPr>
          <w:rFonts w:asciiTheme="minorHAnsi" w:eastAsia="Calibri" w:hAnsiTheme="minorHAnsi"/>
          <w:b/>
        </w:rPr>
        <w:tab/>
      </w:r>
      <w:r w:rsidRPr="00F633FE">
        <w:rPr>
          <w:rFonts w:asciiTheme="minorHAnsi" w:eastAsia="Calibri" w:hAnsiTheme="minorHAnsi"/>
          <w:b/>
        </w:rPr>
        <w:tab/>
        <w:t>WYKONAWCA</w:t>
      </w:r>
    </w:p>
    <w:p w14:paraId="56604222" w14:textId="77777777" w:rsidR="00AA54EE" w:rsidRPr="00984A56" w:rsidRDefault="00AA54EE" w:rsidP="00AA54EE">
      <w:pPr>
        <w:jc w:val="both"/>
        <w:rPr>
          <w:color w:val="00B050"/>
        </w:rPr>
      </w:pPr>
    </w:p>
    <w:p w14:paraId="45D5ED17" w14:textId="77777777" w:rsidR="00AA54EE" w:rsidRPr="00984A56" w:rsidRDefault="00AA54EE" w:rsidP="00AA54EE">
      <w:pPr>
        <w:jc w:val="both"/>
        <w:rPr>
          <w:color w:val="00B050"/>
        </w:rPr>
      </w:pPr>
    </w:p>
    <w:p w14:paraId="3AF563EC" w14:textId="77777777" w:rsidR="00AA54EE" w:rsidRPr="00984A56" w:rsidRDefault="00AA54EE" w:rsidP="00AA54EE">
      <w:pPr>
        <w:jc w:val="both"/>
        <w:rPr>
          <w:color w:val="00B050"/>
        </w:rPr>
      </w:pPr>
    </w:p>
    <w:p w14:paraId="73072308" w14:textId="77777777" w:rsidR="00AA54EE" w:rsidRPr="00984A56" w:rsidRDefault="00AA54EE" w:rsidP="00AA54EE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73D7E2FD" w14:textId="77777777" w:rsidR="00AA54EE" w:rsidRPr="00984A56" w:rsidRDefault="00AA54EE" w:rsidP="00AA54EE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3C2BF221" w14:textId="77777777" w:rsidR="00AA54EE" w:rsidRPr="00984A56" w:rsidRDefault="00AA54EE" w:rsidP="00AA54EE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1D8A6873" w14:textId="77777777" w:rsidR="00953973" w:rsidRDefault="00953973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61D5BCA5" w14:textId="77777777" w:rsidR="00953973" w:rsidRDefault="00953973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0356770E" w14:textId="77777777" w:rsidR="00C165A8" w:rsidRDefault="00C165A8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5FB300F9" w14:textId="77777777" w:rsidR="00953973" w:rsidRPr="00984A56" w:rsidRDefault="00953973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7E7C0C48" w14:textId="77777777" w:rsidR="00D95445" w:rsidRDefault="00D95445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113E3D8E" w14:textId="77777777" w:rsidR="00C165A8" w:rsidRDefault="00C165A8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1BCC2FE7" w14:textId="77777777" w:rsidR="00C165A8" w:rsidRPr="00984A56" w:rsidRDefault="00C165A8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77F02156" w14:textId="77777777" w:rsidR="00D95445" w:rsidRDefault="00D95445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1D947212" w14:textId="77777777" w:rsidR="003F118A" w:rsidRDefault="003F118A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62E8CEF7" w14:textId="77777777" w:rsidR="003F118A" w:rsidRDefault="003F118A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1858BCF0" w14:textId="77777777" w:rsidR="003F118A" w:rsidRDefault="003F118A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1F55098C" w14:textId="77777777" w:rsidR="003F118A" w:rsidRPr="00984A56" w:rsidRDefault="003F118A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236F48E5" w14:textId="77777777" w:rsidR="00137A3B" w:rsidRPr="00984A56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7F4C4ACA" w14:textId="77777777" w:rsidR="00137A3B" w:rsidRPr="00984A56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  <w:color w:val="00B050"/>
        </w:rPr>
      </w:pPr>
    </w:p>
    <w:p w14:paraId="754703F7" w14:textId="476624A4" w:rsidR="00127F29" w:rsidRPr="00953973" w:rsidRDefault="00127F29" w:rsidP="00953973">
      <w:pPr>
        <w:spacing w:line="276" w:lineRule="auto"/>
        <w:jc w:val="right"/>
        <w:rPr>
          <w:rFonts w:asciiTheme="minorHAnsi" w:hAnsiTheme="minorHAnsi" w:cstheme="minorBidi"/>
        </w:rPr>
      </w:pPr>
      <w:r w:rsidRPr="00953973">
        <w:rPr>
          <w:rFonts w:asciiTheme="minorHAnsi" w:hAnsiTheme="minorHAnsi" w:cstheme="minorBidi"/>
          <w:b/>
        </w:rPr>
        <w:lastRenderedPageBreak/>
        <w:t xml:space="preserve">Załącznik Nr 2 do zapytania cenowego </w:t>
      </w:r>
    </w:p>
    <w:p w14:paraId="40701696" w14:textId="77777777" w:rsidR="00127F29" w:rsidRPr="00953973" w:rsidRDefault="00127F29" w:rsidP="00127F29">
      <w:pPr>
        <w:spacing w:line="276" w:lineRule="auto"/>
        <w:jc w:val="center"/>
        <w:rPr>
          <w:rFonts w:asciiTheme="minorHAnsi" w:hAnsiTheme="minorHAnsi" w:cstheme="minorBidi"/>
        </w:rPr>
      </w:pPr>
    </w:p>
    <w:p w14:paraId="271F5C13" w14:textId="77777777" w:rsidR="00914B77" w:rsidRPr="00953973" w:rsidRDefault="00914B77" w:rsidP="00127F29">
      <w:pPr>
        <w:spacing w:after="200" w:line="276" w:lineRule="auto"/>
        <w:jc w:val="center"/>
        <w:rPr>
          <w:rFonts w:cs="Calibri"/>
          <w:b/>
        </w:rPr>
      </w:pPr>
    </w:p>
    <w:p w14:paraId="791C07BC" w14:textId="77777777" w:rsidR="00127F29" w:rsidRPr="00953973" w:rsidRDefault="00127F29" w:rsidP="00127F29">
      <w:pPr>
        <w:spacing w:after="200" w:line="276" w:lineRule="auto"/>
        <w:jc w:val="center"/>
        <w:rPr>
          <w:rFonts w:cs="Calibri"/>
          <w:b/>
        </w:rPr>
      </w:pPr>
      <w:r w:rsidRPr="00953973">
        <w:rPr>
          <w:rFonts w:cs="Calibri"/>
          <w:b/>
        </w:rPr>
        <w:t>FORMULARZ</w:t>
      </w:r>
      <w:r w:rsidRPr="00953973">
        <w:rPr>
          <w:rFonts w:eastAsia="Calibri" w:cs="Calibri"/>
          <w:b/>
        </w:rPr>
        <w:t xml:space="preserve"> </w:t>
      </w:r>
      <w:r w:rsidRPr="00953973">
        <w:rPr>
          <w:rFonts w:cs="Calibri"/>
          <w:b/>
        </w:rPr>
        <w:t>OFERTY</w:t>
      </w:r>
      <w:r w:rsidRPr="00953973">
        <w:rPr>
          <w:rFonts w:eastAsia="Calibri" w:cs="Calibri"/>
          <w:b/>
        </w:rPr>
        <w:t xml:space="preserve"> </w:t>
      </w:r>
      <w:r w:rsidRPr="00953973">
        <w:rPr>
          <w:rFonts w:cs="Calibri"/>
          <w:b/>
        </w:rPr>
        <w:t>DLA</w:t>
      </w:r>
      <w:r w:rsidRPr="00953973">
        <w:rPr>
          <w:rFonts w:eastAsia="Calibri" w:cs="Calibri"/>
          <w:b/>
        </w:rPr>
        <w:t xml:space="preserve"> </w:t>
      </w:r>
      <w:r w:rsidRPr="00953973">
        <w:rPr>
          <w:rFonts w:cs="Calibri"/>
          <w:b/>
        </w:rPr>
        <w:t>ZAMÓWIENIA</w:t>
      </w:r>
      <w:r w:rsidRPr="00953973">
        <w:rPr>
          <w:rFonts w:eastAsia="Calibri" w:cs="Calibri"/>
          <w:b/>
        </w:rPr>
        <w:t xml:space="preserve"> </w:t>
      </w:r>
      <w:r w:rsidRPr="00953973">
        <w:rPr>
          <w:rFonts w:cs="Calibri"/>
          <w:b/>
        </w:rPr>
        <w:t>NA:</w:t>
      </w:r>
    </w:p>
    <w:p w14:paraId="4361B866" w14:textId="0C7A3594" w:rsidR="00127F29" w:rsidRPr="00953973" w:rsidRDefault="00953973" w:rsidP="00127F29">
      <w:pPr>
        <w:spacing w:after="200" w:line="276" w:lineRule="auto"/>
        <w:jc w:val="center"/>
        <w:rPr>
          <w:rFonts w:cs="Calibri"/>
          <w:b/>
          <w:i/>
          <w:sz w:val="28"/>
          <w:szCs w:val="28"/>
        </w:rPr>
      </w:pPr>
      <w:r w:rsidRPr="00953973">
        <w:rPr>
          <w:rFonts w:cs="Calibri"/>
          <w:b/>
          <w:i/>
          <w:sz w:val="28"/>
          <w:szCs w:val="28"/>
        </w:rPr>
        <w:t>Opracowanie graficzne, druk i dostawę materiałów edukacyjnych w ramach projektu pt. „Życie w drzewie – o ekologicznej roli drzew - zajęcia edukacyjne dla dzieci i młodzieży Aglomeracji Wrocławskiej</w:t>
      </w:r>
    </w:p>
    <w:p w14:paraId="16EBF9B3" w14:textId="77777777" w:rsidR="00127F29" w:rsidRPr="00984A56" w:rsidRDefault="00127F29" w:rsidP="00127F29">
      <w:pPr>
        <w:spacing w:after="200" w:line="276" w:lineRule="auto"/>
        <w:jc w:val="center"/>
        <w:rPr>
          <w:rFonts w:eastAsia="Calibri" w:cs="Calibri"/>
          <w:b/>
          <w:i/>
          <w:color w:val="00B050"/>
          <w:sz w:val="28"/>
          <w:szCs w:val="28"/>
        </w:rPr>
      </w:pPr>
    </w:p>
    <w:p w14:paraId="75D6F6EE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1.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Wykonawca:</w:t>
      </w:r>
    </w:p>
    <w:p w14:paraId="52CBFD6C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Niniejsza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oferta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zostaje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złożona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przez:</w:t>
      </w:r>
    </w:p>
    <w:p w14:paraId="76C606E7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Nazwa/y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Wykonawcy/ów:..................................................................................................................</w:t>
      </w:r>
    </w:p>
    <w:p w14:paraId="2603B0A0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ab/>
      </w:r>
      <w:r w:rsidRPr="00953973">
        <w:rPr>
          <w:rFonts w:cs="Calibri"/>
        </w:rPr>
        <w:tab/>
      </w:r>
      <w:r w:rsidRPr="00953973">
        <w:rPr>
          <w:rFonts w:cs="Calibri"/>
        </w:rPr>
        <w:tab/>
        <w:t>..................................................................................................................</w:t>
      </w:r>
    </w:p>
    <w:p w14:paraId="769BA265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Adres/y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Wykonawcy/ów: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................................................................................................................</w:t>
      </w:r>
      <w:r w:rsidRPr="00953973">
        <w:rPr>
          <w:rFonts w:cs="Calibri"/>
        </w:rPr>
        <w:tab/>
      </w:r>
      <w:r w:rsidRPr="00953973">
        <w:rPr>
          <w:rFonts w:cs="Calibri"/>
        </w:rPr>
        <w:tab/>
      </w:r>
      <w:r w:rsidRPr="00953973">
        <w:rPr>
          <w:rFonts w:cs="Calibri"/>
        </w:rPr>
        <w:tab/>
      </w:r>
    </w:p>
    <w:p w14:paraId="4BB1E657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.........................................................................................................................................................</w:t>
      </w:r>
    </w:p>
    <w:p w14:paraId="02DE75F2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NIP/y:</w:t>
      </w:r>
      <w:r w:rsidRPr="00953973">
        <w:rPr>
          <w:rFonts w:cs="Calibri"/>
        </w:rPr>
        <w:tab/>
      </w:r>
      <w:r w:rsidRPr="00953973">
        <w:rPr>
          <w:rFonts w:cs="Calibri"/>
        </w:rPr>
        <w:tab/>
        <w:t>..................................................</w:t>
      </w:r>
      <w:r w:rsidRPr="00953973">
        <w:rPr>
          <w:rFonts w:cs="Calibri"/>
        </w:rPr>
        <w:tab/>
      </w:r>
    </w:p>
    <w:p w14:paraId="2B5F6C54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REGON/y: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ab/>
        <w:t>..................................................</w:t>
      </w:r>
    </w:p>
    <w:p w14:paraId="06CB9AD4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Telefon/y:</w:t>
      </w:r>
      <w:r w:rsidRPr="00953973">
        <w:rPr>
          <w:rFonts w:cs="Calibri"/>
        </w:rPr>
        <w:tab/>
        <w:t>..................................................</w:t>
      </w:r>
      <w:r w:rsidRPr="00953973">
        <w:rPr>
          <w:rFonts w:cs="Calibri"/>
        </w:rPr>
        <w:tab/>
      </w:r>
    </w:p>
    <w:p w14:paraId="4BFF65FF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Fax: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ab/>
      </w:r>
      <w:r w:rsidRPr="00953973">
        <w:rPr>
          <w:rFonts w:cs="Calibri"/>
        </w:rPr>
        <w:tab/>
        <w:t>...................................................</w:t>
      </w:r>
    </w:p>
    <w:p w14:paraId="1FF8BD35" w14:textId="66DBF2DA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Adres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e-mail:</w:t>
      </w:r>
      <w:r w:rsidR="007E2A66" w:rsidRPr="00953973">
        <w:rPr>
          <w:rFonts w:eastAsia="Calibri" w:cs="Calibri"/>
        </w:rPr>
        <w:t xml:space="preserve">   </w:t>
      </w:r>
      <w:r w:rsidRPr="00953973">
        <w:rPr>
          <w:rFonts w:cs="Calibri"/>
        </w:rPr>
        <w:t>..................................................</w:t>
      </w:r>
    </w:p>
    <w:p w14:paraId="247F5E5E" w14:textId="77777777" w:rsidR="00127F29" w:rsidRPr="00953973" w:rsidRDefault="00127F29" w:rsidP="00127F29">
      <w:pPr>
        <w:spacing w:after="200" w:line="276" w:lineRule="auto"/>
        <w:rPr>
          <w:rFonts w:cs="Calibri"/>
        </w:rPr>
      </w:pPr>
    </w:p>
    <w:p w14:paraId="4553F3E5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2.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Osoba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uprawniona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do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kontaktów:</w:t>
      </w:r>
    </w:p>
    <w:p w14:paraId="40C0776D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Imię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i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Nazwisko:</w:t>
      </w:r>
      <w:r w:rsidRPr="00953973">
        <w:rPr>
          <w:rFonts w:cs="Calibri"/>
        </w:rPr>
        <w:tab/>
        <w:t>..................................................</w:t>
      </w:r>
      <w:r w:rsidRPr="00953973">
        <w:rPr>
          <w:rFonts w:cs="Calibri"/>
        </w:rPr>
        <w:tab/>
      </w:r>
    </w:p>
    <w:p w14:paraId="32B26545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Adres: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ab/>
      </w:r>
      <w:r w:rsidRPr="00953973">
        <w:rPr>
          <w:rFonts w:cs="Calibri"/>
        </w:rPr>
        <w:tab/>
      </w:r>
      <w:r w:rsidRPr="00953973">
        <w:rPr>
          <w:rFonts w:cs="Calibri"/>
        </w:rPr>
        <w:tab/>
        <w:t>..................................................</w:t>
      </w:r>
    </w:p>
    <w:p w14:paraId="00E3C549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Telefon:</w:t>
      </w:r>
      <w:r w:rsidRPr="00953973">
        <w:rPr>
          <w:rFonts w:cs="Calibri"/>
        </w:rPr>
        <w:tab/>
      </w:r>
      <w:r w:rsidRPr="00953973">
        <w:rPr>
          <w:rFonts w:cs="Calibri"/>
        </w:rPr>
        <w:tab/>
        <w:t>..................................................</w:t>
      </w:r>
      <w:r w:rsidRPr="00953973">
        <w:rPr>
          <w:rFonts w:cs="Calibri"/>
        </w:rPr>
        <w:tab/>
      </w:r>
    </w:p>
    <w:p w14:paraId="3D14445B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Fax: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ab/>
      </w:r>
      <w:r w:rsidRPr="00953973">
        <w:rPr>
          <w:rFonts w:cs="Calibri"/>
        </w:rPr>
        <w:tab/>
      </w:r>
      <w:r w:rsidRPr="00953973">
        <w:rPr>
          <w:rFonts w:cs="Calibri"/>
        </w:rPr>
        <w:tab/>
        <w:t>...................................................</w:t>
      </w:r>
    </w:p>
    <w:p w14:paraId="4D8F31CC" w14:textId="770C6DC0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Adres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e-mail:</w:t>
      </w:r>
      <w:r w:rsidR="007E2A66" w:rsidRPr="00953973">
        <w:rPr>
          <w:rFonts w:eastAsia="Calibri" w:cs="Calibri"/>
        </w:rPr>
        <w:t xml:space="preserve">   </w:t>
      </w:r>
      <w:r w:rsidRPr="00953973">
        <w:rPr>
          <w:rFonts w:cs="Calibri"/>
        </w:rPr>
        <w:tab/>
        <w:t>..................................................</w:t>
      </w:r>
    </w:p>
    <w:p w14:paraId="18FA825D" w14:textId="77777777" w:rsidR="00127F29" w:rsidRDefault="00127F29" w:rsidP="00127F29">
      <w:pPr>
        <w:spacing w:after="200" w:line="276" w:lineRule="auto"/>
        <w:rPr>
          <w:rFonts w:cs="Calibri"/>
        </w:rPr>
      </w:pPr>
    </w:p>
    <w:p w14:paraId="46C0B742" w14:textId="77777777" w:rsidR="00900D58" w:rsidRPr="00953973" w:rsidRDefault="00900D58" w:rsidP="00127F29">
      <w:pPr>
        <w:spacing w:after="200" w:line="276" w:lineRule="auto"/>
        <w:rPr>
          <w:rFonts w:cs="Calibri"/>
        </w:rPr>
      </w:pPr>
    </w:p>
    <w:p w14:paraId="5D67EBCC" w14:textId="77777777" w:rsidR="00127F29" w:rsidRPr="00953973" w:rsidRDefault="00127F29" w:rsidP="00127F29">
      <w:pPr>
        <w:spacing w:after="200" w:line="276" w:lineRule="auto"/>
        <w:rPr>
          <w:rFonts w:eastAsia="Calibri" w:cs="Calibri"/>
        </w:rPr>
      </w:pPr>
      <w:r w:rsidRPr="00953973">
        <w:rPr>
          <w:rFonts w:cs="Calibri"/>
        </w:rPr>
        <w:lastRenderedPageBreak/>
        <w:t>3.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Ja/My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niżej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podpisany/I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oświadczam/y,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że</w:t>
      </w:r>
      <w:r w:rsidRPr="00953973">
        <w:rPr>
          <w:rFonts w:eastAsia="Calibri" w:cs="Calibri"/>
        </w:rPr>
        <w:t xml:space="preserve"> </w:t>
      </w:r>
    </w:p>
    <w:p w14:paraId="76CDCBEB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3.1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Zapoznałem/liśmy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się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treścią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zapytania cenowego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dla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niniejszego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zamówienia</w:t>
      </w:r>
      <w:r w:rsidRPr="00953973">
        <w:rPr>
          <w:rFonts w:eastAsia="Calibri" w:cs="Calibri"/>
        </w:rPr>
        <w:t xml:space="preserve"> </w:t>
      </w:r>
      <w:r w:rsidR="001B7A92" w:rsidRPr="00953973">
        <w:rPr>
          <w:rFonts w:eastAsia="Calibri" w:cs="Calibri"/>
        </w:rPr>
        <w:t xml:space="preserve">wraz ze wzorem </w:t>
      </w:r>
      <w:r w:rsidR="00D82F8E" w:rsidRPr="00953973">
        <w:rPr>
          <w:rFonts w:eastAsia="Calibri" w:cs="Calibri"/>
        </w:rPr>
        <w:t xml:space="preserve">umowy stanowiącym Załącznik do zapytania ofertowego </w:t>
      </w:r>
      <w:r w:rsidRPr="00953973">
        <w:rPr>
          <w:rFonts w:cs="Calibri"/>
        </w:rPr>
        <w:t>i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nie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wnoszę/simy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do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niego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żadnych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 xml:space="preserve">zastrzeżeń. </w:t>
      </w:r>
    </w:p>
    <w:p w14:paraId="5014FC44" w14:textId="77777777" w:rsidR="00127F29" w:rsidRPr="00953973" w:rsidRDefault="00127F29" w:rsidP="00127F29">
      <w:pPr>
        <w:spacing w:after="200" w:line="276" w:lineRule="auto"/>
        <w:rPr>
          <w:rFonts w:cs="Calibri"/>
        </w:rPr>
      </w:pPr>
      <w:r w:rsidRPr="00953973">
        <w:rPr>
          <w:rFonts w:cs="Calibri"/>
        </w:rPr>
        <w:t>3.2.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Gwarantuję/my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wykonanie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całości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niniejszego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zamówienia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zgodnie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treścią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zapytania cenowego</w:t>
      </w:r>
      <w:r w:rsidR="00D82F8E" w:rsidRPr="00953973">
        <w:rPr>
          <w:rFonts w:cs="Calibri"/>
        </w:rPr>
        <w:t xml:space="preserve"> oraz umowy zgodnie</w:t>
      </w:r>
      <w:r w:rsidR="00D82F8E" w:rsidRPr="00953973">
        <w:rPr>
          <w:rFonts w:eastAsia="Calibri" w:cs="Calibri"/>
        </w:rPr>
        <w:t xml:space="preserve"> ze wzorem umowy stanowiącym Załącznik do zapytania ofertowego</w:t>
      </w:r>
      <w:r w:rsidRPr="00953973">
        <w:rPr>
          <w:rFonts w:cs="Calibri"/>
        </w:rPr>
        <w:t>.</w:t>
      </w:r>
    </w:p>
    <w:p w14:paraId="501EAD52" w14:textId="77777777" w:rsidR="00127F29" w:rsidRPr="00953973" w:rsidRDefault="00127F29" w:rsidP="00127F29">
      <w:pPr>
        <w:spacing w:after="200" w:line="276" w:lineRule="auto"/>
        <w:rPr>
          <w:rFonts w:eastAsia="Calibri" w:cs="Calibri"/>
        </w:rPr>
      </w:pPr>
      <w:r w:rsidRPr="00953973">
        <w:rPr>
          <w:rFonts w:cs="Calibri"/>
        </w:rPr>
        <w:t>3.3.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Cena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  <w:b/>
        </w:rPr>
        <w:t>brutto</w:t>
      </w:r>
      <w:r w:rsidRPr="00953973">
        <w:rPr>
          <w:rFonts w:eastAsia="Calibri" w:cs="Calibri"/>
          <w:b/>
        </w:rPr>
        <w:t xml:space="preserve"> </w:t>
      </w:r>
      <w:r w:rsidRPr="00953973">
        <w:rPr>
          <w:rFonts w:cs="Calibri"/>
        </w:rPr>
        <w:t>za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realizację</w:t>
      </w:r>
      <w:r w:rsidRPr="00953973">
        <w:rPr>
          <w:rFonts w:eastAsia="Calibri" w:cs="Calibri"/>
        </w:rPr>
        <w:t xml:space="preserve"> </w:t>
      </w:r>
      <w:r w:rsidRPr="00953973">
        <w:rPr>
          <w:rFonts w:cs="Calibri"/>
        </w:rPr>
        <w:t>zamówienia</w:t>
      </w:r>
      <w:r w:rsidRPr="00953973">
        <w:rPr>
          <w:rFonts w:eastAsia="Calibri" w:cs="Calibri"/>
        </w:rPr>
        <w:t xml:space="preserve">: </w:t>
      </w:r>
    </w:p>
    <w:p w14:paraId="43EBFCDA" w14:textId="77777777" w:rsidR="00910A5B" w:rsidRPr="00984A56" w:rsidRDefault="00910A5B" w:rsidP="00127F29">
      <w:pPr>
        <w:spacing w:after="200" w:line="276" w:lineRule="auto"/>
        <w:rPr>
          <w:rFonts w:eastAsia="Calibri" w:cs="Calibri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981"/>
        <w:gridCol w:w="2196"/>
        <w:gridCol w:w="2196"/>
        <w:gridCol w:w="2197"/>
      </w:tblGrid>
      <w:tr w:rsidR="00900D58" w:rsidRPr="00984A56" w14:paraId="29CF85C5" w14:textId="77777777" w:rsidTr="00900D58"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0EB" w14:textId="77777777" w:rsidR="00900D58" w:rsidRPr="00984A56" w:rsidRDefault="00900D58" w:rsidP="00900D58">
            <w:pPr>
              <w:spacing w:after="200" w:line="276" w:lineRule="auto"/>
              <w:rPr>
                <w:rFonts w:cs="Calibri"/>
                <w:color w:val="00B050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14:paraId="3DCE03C4" w14:textId="5F380FAE" w:rsidR="00900D58" w:rsidRPr="00984A56" w:rsidRDefault="00900D58" w:rsidP="00900D58">
            <w:pPr>
              <w:spacing w:after="200"/>
              <w:jc w:val="center"/>
              <w:rPr>
                <w:rFonts w:asciiTheme="minorHAnsi" w:hAnsiTheme="minorHAnsi" w:cstheme="minorBidi"/>
                <w:color w:val="00B050"/>
                <w:sz w:val="18"/>
                <w:szCs w:val="18"/>
              </w:rPr>
            </w:pPr>
            <w:r w:rsidRPr="00900D58">
              <w:rPr>
                <w:b/>
                <w:sz w:val="18"/>
                <w:szCs w:val="18"/>
              </w:rPr>
              <w:t xml:space="preserve">Cena za </w:t>
            </w:r>
            <w:r w:rsidRPr="00900D58">
              <w:rPr>
                <w:b/>
                <w:sz w:val="18"/>
                <w:szCs w:val="18"/>
              </w:rPr>
              <w:br/>
              <w:t>1 szt.*</w:t>
            </w:r>
          </w:p>
        </w:tc>
        <w:tc>
          <w:tcPr>
            <w:tcW w:w="4392" w:type="dxa"/>
            <w:gridSpan w:val="2"/>
            <w:vAlign w:val="center"/>
          </w:tcPr>
          <w:p w14:paraId="1662EF3F" w14:textId="5A3D8CA6" w:rsidR="00900D58" w:rsidRPr="00900D58" w:rsidRDefault="00900D58" w:rsidP="00900D58">
            <w:pPr>
              <w:spacing w:after="20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900D58">
              <w:rPr>
                <w:b/>
                <w:sz w:val="18"/>
                <w:szCs w:val="18"/>
              </w:rPr>
              <w:t>Zakres gwarantowany zamówienia</w:t>
            </w:r>
          </w:p>
        </w:tc>
        <w:tc>
          <w:tcPr>
            <w:tcW w:w="2197" w:type="dxa"/>
            <w:vAlign w:val="center"/>
          </w:tcPr>
          <w:p w14:paraId="6C80F1F7" w14:textId="6DB63C44" w:rsidR="00900D58" w:rsidRPr="00900D58" w:rsidRDefault="00900D58" w:rsidP="00900D58">
            <w:pPr>
              <w:spacing w:after="20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900D58">
              <w:rPr>
                <w:b/>
                <w:sz w:val="18"/>
                <w:szCs w:val="18"/>
              </w:rPr>
              <w:t>Zakres zamówienia objęty prawem opcji</w:t>
            </w:r>
          </w:p>
        </w:tc>
      </w:tr>
      <w:tr w:rsidR="00900D58" w:rsidRPr="00984A56" w14:paraId="7FA4E495" w14:textId="77777777" w:rsidTr="00900D58"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C46F" w14:textId="77777777" w:rsidR="00900D58" w:rsidRPr="00984A56" w:rsidRDefault="00900D58" w:rsidP="00900D58">
            <w:pPr>
              <w:spacing w:after="200" w:line="276" w:lineRule="auto"/>
              <w:rPr>
                <w:rFonts w:cs="Calibri"/>
                <w:color w:val="00B05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F09C62" w14:textId="2C8B2737" w:rsidR="00900D58" w:rsidRPr="00984A56" w:rsidRDefault="00900D58" w:rsidP="00900D58">
            <w:pPr>
              <w:spacing w:after="200"/>
              <w:jc w:val="center"/>
              <w:rPr>
                <w:rFonts w:asciiTheme="minorHAnsi" w:hAnsiTheme="minorHAnsi" w:cstheme="minorBidi"/>
                <w:color w:val="00B050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5EAC2F12" w14:textId="77777777" w:rsidR="00900D58" w:rsidRPr="00900D58" w:rsidRDefault="00900D58" w:rsidP="00900D58">
            <w:pPr>
              <w:spacing w:after="20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900D58">
              <w:rPr>
                <w:rFonts w:asciiTheme="minorHAnsi" w:hAnsiTheme="minorHAnsi" w:cstheme="minorBidi"/>
                <w:sz w:val="18"/>
                <w:szCs w:val="18"/>
              </w:rPr>
              <w:t>dla uczniów</w:t>
            </w:r>
            <w:r w:rsidRPr="00900D58">
              <w:rPr>
                <w:rFonts w:asciiTheme="minorHAnsi" w:hAnsiTheme="minorHAnsi" w:cstheme="minorBidi"/>
                <w:sz w:val="18"/>
                <w:szCs w:val="18"/>
              </w:rPr>
              <w:br/>
              <w:t>z woj. dolnośląskiego*</w:t>
            </w:r>
          </w:p>
        </w:tc>
        <w:tc>
          <w:tcPr>
            <w:tcW w:w="2196" w:type="dxa"/>
            <w:vAlign w:val="center"/>
          </w:tcPr>
          <w:p w14:paraId="0E96ACB8" w14:textId="77777777" w:rsidR="00900D58" w:rsidRPr="00900D58" w:rsidRDefault="00900D58" w:rsidP="00900D58">
            <w:pPr>
              <w:spacing w:after="20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900D58">
              <w:rPr>
                <w:rFonts w:asciiTheme="minorHAnsi" w:hAnsiTheme="minorHAnsi" w:cstheme="minorBidi"/>
                <w:sz w:val="18"/>
                <w:szCs w:val="18"/>
              </w:rPr>
              <w:t>dla uczniów</w:t>
            </w:r>
            <w:r w:rsidRPr="00900D58">
              <w:rPr>
                <w:rFonts w:asciiTheme="minorHAnsi" w:hAnsiTheme="minorHAnsi" w:cstheme="minorBidi"/>
                <w:sz w:val="18"/>
                <w:szCs w:val="18"/>
              </w:rPr>
              <w:br/>
              <w:t>z woj. opolskiego*</w:t>
            </w:r>
          </w:p>
        </w:tc>
        <w:tc>
          <w:tcPr>
            <w:tcW w:w="2197" w:type="dxa"/>
            <w:vAlign w:val="center"/>
          </w:tcPr>
          <w:p w14:paraId="18D066A4" w14:textId="307D5595" w:rsidR="00900D58" w:rsidRPr="00900D58" w:rsidRDefault="00900D58" w:rsidP="00900D58">
            <w:pPr>
              <w:spacing w:after="20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900D58">
              <w:rPr>
                <w:rFonts w:asciiTheme="minorHAnsi" w:hAnsiTheme="minorHAnsi" w:cstheme="minorBidi"/>
                <w:sz w:val="18"/>
                <w:szCs w:val="18"/>
              </w:rPr>
              <w:t>dla uczniów</w:t>
            </w:r>
            <w:r w:rsidRPr="00900D58">
              <w:rPr>
                <w:rFonts w:asciiTheme="minorHAnsi" w:hAnsiTheme="minorHAnsi" w:cstheme="minorBidi"/>
                <w:sz w:val="18"/>
                <w:szCs w:val="18"/>
              </w:rPr>
              <w:br/>
              <w:t>z woj. dolnośląskiego*</w:t>
            </w:r>
          </w:p>
        </w:tc>
      </w:tr>
      <w:tr w:rsidR="00900D58" w:rsidRPr="00984A56" w14:paraId="51303A4C" w14:textId="77777777" w:rsidTr="00900D58"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656AE263" w14:textId="77777777" w:rsidR="00900D58" w:rsidRPr="00900D58" w:rsidRDefault="00900D58" w:rsidP="00900D58">
            <w:pPr>
              <w:rPr>
                <w:b/>
                <w:szCs w:val="24"/>
              </w:rPr>
            </w:pPr>
            <w:r w:rsidRPr="00900D58">
              <w:rPr>
                <w:b/>
                <w:szCs w:val="24"/>
              </w:rPr>
              <w:t>Broszura edukacyjna</w:t>
            </w:r>
          </w:p>
          <w:p w14:paraId="73E233B8" w14:textId="507BE4DA" w:rsidR="00900D58" w:rsidRPr="00900D58" w:rsidRDefault="00900D58" w:rsidP="00900D58">
            <w:pPr>
              <w:spacing w:after="200" w:line="276" w:lineRule="auto"/>
              <w:rPr>
                <w:rFonts w:cs="Calibri"/>
                <w:b/>
              </w:rPr>
            </w:pPr>
            <w:r w:rsidRPr="00900D58">
              <w:rPr>
                <w:b/>
                <w:szCs w:val="24"/>
              </w:rPr>
              <w:t>dla uczniów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47E702F8" w14:textId="77777777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</w:p>
        </w:tc>
        <w:tc>
          <w:tcPr>
            <w:tcW w:w="2196" w:type="dxa"/>
            <w:vAlign w:val="center"/>
          </w:tcPr>
          <w:p w14:paraId="0469B7F1" w14:textId="1738410F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770 szt.)</w:t>
            </w:r>
          </w:p>
        </w:tc>
        <w:tc>
          <w:tcPr>
            <w:tcW w:w="2196" w:type="dxa"/>
            <w:vAlign w:val="center"/>
          </w:tcPr>
          <w:p w14:paraId="66C255D7" w14:textId="77777777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80 szt.)</w:t>
            </w:r>
          </w:p>
        </w:tc>
        <w:tc>
          <w:tcPr>
            <w:tcW w:w="2197" w:type="dxa"/>
            <w:vAlign w:val="center"/>
          </w:tcPr>
          <w:p w14:paraId="736D7099" w14:textId="6D2D60AD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750 szt.)</w:t>
            </w:r>
          </w:p>
        </w:tc>
      </w:tr>
      <w:tr w:rsidR="00900D58" w:rsidRPr="00984A56" w14:paraId="24EDAA84" w14:textId="77777777" w:rsidTr="00900D58">
        <w:tc>
          <w:tcPr>
            <w:tcW w:w="1356" w:type="dxa"/>
            <w:vAlign w:val="center"/>
          </w:tcPr>
          <w:p w14:paraId="03006826" w14:textId="77777777" w:rsidR="00900D58" w:rsidRPr="00900D58" w:rsidRDefault="00900D58" w:rsidP="00900D58">
            <w:pPr>
              <w:rPr>
                <w:b/>
                <w:szCs w:val="24"/>
              </w:rPr>
            </w:pPr>
            <w:r w:rsidRPr="00900D58">
              <w:rPr>
                <w:b/>
                <w:szCs w:val="24"/>
              </w:rPr>
              <w:t>Broszura edukacyjna</w:t>
            </w:r>
          </w:p>
          <w:p w14:paraId="423966C0" w14:textId="41A835D3" w:rsidR="00900D58" w:rsidRPr="00900D58" w:rsidRDefault="00900D58" w:rsidP="00900D58">
            <w:pPr>
              <w:spacing w:after="200" w:line="276" w:lineRule="auto"/>
              <w:rPr>
                <w:rFonts w:cs="Calibri"/>
                <w:b/>
              </w:rPr>
            </w:pPr>
            <w:r w:rsidRPr="00900D58">
              <w:rPr>
                <w:b/>
                <w:szCs w:val="24"/>
              </w:rPr>
              <w:t>dla nauczycieli</w:t>
            </w:r>
          </w:p>
        </w:tc>
        <w:tc>
          <w:tcPr>
            <w:tcW w:w="981" w:type="dxa"/>
          </w:tcPr>
          <w:p w14:paraId="2F27B83B" w14:textId="716C2838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</w:p>
        </w:tc>
        <w:tc>
          <w:tcPr>
            <w:tcW w:w="2196" w:type="dxa"/>
            <w:vAlign w:val="center"/>
          </w:tcPr>
          <w:p w14:paraId="21D3792A" w14:textId="1615522A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64 szt.)</w:t>
            </w:r>
          </w:p>
        </w:tc>
        <w:tc>
          <w:tcPr>
            <w:tcW w:w="2196" w:type="dxa"/>
            <w:vAlign w:val="center"/>
          </w:tcPr>
          <w:p w14:paraId="48DC0FE8" w14:textId="5A9CE2A9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6 szt.)</w:t>
            </w:r>
          </w:p>
        </w:tc>
        <w:tc>
          <w:tcPr>
            <w:tcW w:w="2197" w:type="dxa"/>
            <w:vAlign w:val="center"/>
          </w:tcPr>
          <w:p w14:paraId="45BB9F88" w14:textId="4FB04A88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60 szt.)</w:t>
            </w:r>
          </w:p>
        </w:tc>
      </w:tr>
      <w:tr w:rsidR="00900D58" w:rsidRPr="00984A56" w14:paraId="019B9D92" w14:textId="77777777" w:rsidTr="00900D58">
        <w:tc>
          <w:tcPr>
            <w:tcW w:w="1356" w:type="dxa"/>
            <w:vAlign w:val="center"/>
          </w:tcPr>
          <w:p w14:paraId="008F3E90" w14:textId="6D25A616" w:rsidR="00900D58" w:rsidRPr="00900D58" w:rsidRDefault="00900D58" w:rsidP="00900D58">
            <w:pPr>
              <w:spacing w:after="200" w:line="276" w:lineRule="auto"/>
              <w:rPr>
                <w:rFonts w:cs="Calibri"/>
                <w:b/>
              </w:rPr>
            </w:pPr>
            <w:r w:rsidRPr="00900D58">
              <w:rPr>
                <w:b/>
                <w:szCs w:val="24"/>
              </w:rPr>
              <w:t>Teczka kartonowa</w:t>
            </w:r>
          </w:p>
        </w:tc>
        <w:tc>
          <w:tcPr>
            <w:tcW w:w="981" w:type="dxa"/>
          </w:tcPr>
          <w:p w14:paraId="125FBC7C" w14:textId="23EFE2B9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</w:p>
        </w:tc>
        <w:tc>
          <w:tcPr>
            <w:tcW w:w="2196" w:type="dxa"/>
            <w:vAlign w:val="center"/>
          </w:tcPr>
          <w:p w14:paraId="7DCE8DED" w14:textId="316E3339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834 szt.)</w:t>
            </w:r>
          </w:p>
        </w:tc>
        <w:tc>
          <w:tcPr>
            <w:tcW w:w="2196" w:type="dxa"/>
            <w:vAlign w:val="center"/>
          </w:tcPr>
          <w:p w14:paraId="7827C13B" w14:textId="6BAFE7A6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86 szt.)</w:t>
            </w:r>
          </w:p>
        </w:tc>
        <w:tc>
          <w:tcPr>
            <w:tcW w:w="2197" w:type="dxa"/>
            <w:vAlign w:val="center"/>
          </w:tcPr>
          <w:p w14:paraId="47F44735" w14:textId="372EDEE3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810 szt.)</w:t>
            </w:r>
          </w:p>
        </w:tc>
      </w:tr>
      <w:tr w:rsidR="00900D58" w:rsidRPr="00984A56" w14:paraId="78008517" w14:textId="77777777" w:rsidTr="00900D58">
        <w:tc>
          <w:tcPr>
            <w:tcW w:w="1356" w:type="dxa"/>
            <w:vAlign w:val="center"/>
          </w:tcPr>
          <w:p w14:paraId="684B046B" w14:textId="586180F1" w:rsidR="00900D58" w:rsidRPr="00900D58" w:rsidRDefault="00900D58" w:rsidP="00900D58">
            <w:pPr>
              <w:spacing w:after="200" w:line="276" w:lineRule="auto"/>
              <w:rPr>
                <w:rFonts w:cs="Calibri"/>
                <w:b/>
              </w:rPr>
            </w:pPr>
            <w:r w:rsidRPr="00900D58">
              <w:rPr>
                <w:b/>
                <w:szCs w:val="24"/>
              </w:rPr>
              <w:t>Magnes na lodówkę</w:t>
            </w:r>
          </w:p>
        </w:tc>
        <w:tc>
          <w:tcPr>
            <w:tcW w:w="981" w:type="dxa"/>
          </w:tcPr>
          <w:p w14:paraId="20F57BE0" w14:textId="44D98E07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</w:p>
        </w:tc>
        <w:tc>
          <w:tcPr>
            <w:tcW w:w="2196" w:type="dxa"/>
            <w:vAlign w:val="center"/>
          </w:tcPr>
          <w:p w14:paraId="049E15A6" w14:textId="6DBF531D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834 szt.)</w:t>
            </w:r>
          </w:p>
        </w:tc>
        <w:tc>
          <w:tcPr>
            <w:tcW w:w="2196" w:type="dxa"/>
            <w:vAlign w:val="center"/>
          </w:tcPr>
          <w:p w14:paraId="3FB1298B" w14:textId="5CA6402A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86 szt.)</w:t>
            </w:r>
          </w:p>
        </w:tc>
        <w:tc>
          <w:tcPr>
            <w:tcW w:w="2197" w:type="dxa"/>
            <w:vAlign w:val="center"/>
          </w:tcPr>
          <w:p w14:paraId="5A892AC6" w14:textId="052E578B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</w:rPr>
            </w:pPr>
            <w:r w:rsidRPr="00900D58">
              <w:rPr>
                <w:rFonts w:cs="Calibri"/>
              </w:rPr>
              <w:t>…… PLN</w:t>
            </w:r>
            <w:r w:rsidRPr="00900D58">
              <w:rPr>
                <w:rFonts w:cs="Calibri"/>
              </w:rPr>
              <w:br/>
            </w:r>
            <w:r w:rsidRPr="00900D58">
              <w:rPr>
                <w:rFonts w:cs="Calibri"/>
                <w:sz w:val="18"/>
                <w:szCs w:val="18"/>
              </w:rPr>
              <w:t>(cena za 810 szt.)</w:t>
            </w:r>
          </w:p>
        </w:tc>
      </w:tr>
      <w:tr w:rsidR="00900D58" w:rsidRPr="00984A56" w14:paraId="36435120" w14:textId="77777777" w:rsidTr="00900D58">
        <w:trPr>
          <w:trHeight w:val="831"/>
        </w:trPr>
        <w:tc>
          <w:tcPr>
            <w:tcW w:w="2337" w:type="dxa"/>
            <w:gridSpan w:val="2"/>
            <w:vAlign w:val="center"/>
          </w:tcPr>
          <w:p w14:paraId="13F4EEE0" w14:textId="1BE318AC" w:rsidR="00900D58" w:rsidRPr="00900D58" w:rsidRDefault="00900D58" w:rsidP="00900D58">
            <w:pPr>
              <w:spacing w:after="200" w:line="276" w:lineRule="auto"/>
              <w:rPr>
                <w:rFonts w:cs="Calibri"/>
                <w:b/>
              </w:rPr>
            </w:pPr>
            <w:r w:rsidRPr="00900D58">
              <w:rPr>
                <w:rFonts w:cs="Calibri"/>
                <w:b/>
              </w:rPr>
              <w:t>RAZEM [PLN]</w:t>
            </w:r>
          </w:p>
        </w:tc>
        <w:tc>
          <w:tcPr>
            <w:tcW w:w="2196" w:type="dxa"/>
            <w:vAlign w:val="center"/>
          </w:tcPr>
          <w:p w14:paraId="367CCFAF" w14:textId="77777777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  <w:b/>
              </w:rPr>
            </w:pPr>
            <w:r w:rsidRPr="00900D58">
              <w:rPr>
                <w:rFonts w:cs="Calibri"/>
                <w:b/>
              </w:rPr>
              <w:t>…… PLN</w:t>
            </w:r>
          </w:p>
        </w:tc>
        <w:tc>
          <w:tcPr>
            <w:tcW w:w="2196" w:type="dxa"/>
            <w:vAlign w:val="center"/>
          </w:tcPr>
          <w:p w14:paraId="6D382AEA" w14:textId="77777777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  <w:b/>
              </w:rPr>
            </w:pPr>
            <w:r w:rsidRPr="00900D58">
              <w:rPr>
                <w:rFonts w:cs="Calibri"/>
                <w:b/>
              </w:rPr>
              <w:t>…… PLN</w:t>
            </w:r>
          </w:p>
        </w:tc>
        <w:tc>
          <w:tcPr>
            <w:tcW w:w="2197" w:type="dxa"/>
            <w:vAlign w:val="center"/>
          </w:tcPr>
          <w:p w14:paraId="7B4AB3F7" w14:textId="6B25505C" w:rsidR="00900D58" w:rsidRPr="00900D58" w:rsidRDefault="00900D58" w:rsidP="00900D58">
            <w:pPr>
              <w:spacing w:after="200" w:line="276" w:lineRule="auto"/>
              <w:jc w:val="center"/>
              <w:rPr>
                <w:rFonts w:cs="Calibri"/>
                <w:b/>
              </w:rPr>
            </w:pPr>
            <w:r w:rsidRPr="00900D58">
              <w:rPr>
                <w:rFonts w:cs="Calibri"/>
                <w:b/>
              </w:rPr>
              <w:t>…… PLN</w:t>
            </w:r>
          </w:p>
        </w:tc>
      </w:tr>
    </w:tbl>
    <w:p w14:paraId="4F8C1AB5" w14:textId="77777777" w:rsidR="00127F29" w:rsidRDefault="00127F29" w:rsidP="00127F29">
      <w:pPr>
        <w:spacing w:after="200" w:line="276" w:lineRule="auto"/>
        <w:rPr>
          <w:rFonts w:cs="Calibri"/>
        </w:rPr>
      </w:pPr>
    </w:p>
    <w:p w14:paraId="4CE962AD" w14:textId="77777777" w:rsidR="00127F29" w:rsidRPr="00953973" w:rsidRDefault="00127F29" w:rsidP="00127F29">
      <w:pPr>
        <w:spacing w:after="200" w:line="276" w:lineRule="auto"/>
        <w:jc w:val="both"/>
        <w:rPr>
          <w:rFonts w:cs="Calibri"/>
        </w:rPr>
      </w:pPr>
      <w:r w:rsidRPr="00953973">
        <w:rPr>
          <w:rFonts w:cs="Calibri"/>
        </w:rPr>
        <w:t>*</w:t>
      </w:r>
      <w:r w:rsidRPr="00953973">
        <w:rPr>
          <w:rFonts w:cs="Calibri"/>
          <w:b/>
          <w:sz w:val="20"/>
          <w:szCs w:val="20"/>
        </w:rPr>
        <w:t>CENA ZA MATERIAŁY EDUKACYJNE DLA WYSZCZEGÓLNIONYCH ODBIORCÓW POWINNA BYĆ JEDNOLITA I PROPORCJONALNA. W INNYM WYPADKU ZAMAWIAJĄCY UZNA OFERTĘ ZA NIESPEŁNIAJĄCĄ JEGO WYMAGAŃ.</w:t>
      </w:r>
    </w:p>
    <w:p w14:paraId="307B6748" w14:textId="77777777" w:rsidR="00127F29" w:rsidRPr="00953973" w:rsidRDefault="00127F29" w:rsidP="00127F29">
      <w:pPr>
        <w:spacing w:after="200" w:line="276" w:lineRule="auto"/>
        <w:rPr>
          <w:rFonts w:cs="Calibri"/>
          <w:b/>
        </w:rPr>
      </w:pPr>
    </w:p>
    <w:p w14:paraId="0936063B" w14:textId="77777777" w:rsidR="00127F29" w:rsidRPr="00953973" w:rsidRDefault="00127F29" w:rsidP="00127F29">
      <w:pPr>
        <w:spacing w:after="200" w:line="276" w:lineRule="auto"/>
        <w:rPr>
          <w:rFonts w:eastAsia="Arial" w:cs="Calibri"/>
          <w:b/>
        </w:rPr>
      </w:pPr>
      <w:r w:rsidRPr="00953973">
        <w:rPr>
          <w:rFonts w:cs="Calibri"/>
          <w:b/>
        </w:rPr>
        <w:t>4.</w:t>
      </w:r>
      <w:r w:rsidRPr="00953973">
        <w:rPr>
          <w:rFonts w:eastAsia="Calibri" w:cs="Calibri"/>
          <w:b/>
        </w:rPr>
        <w:t xml:space="preserve"> Data i </w:t>
      </w:r>
      <w:r w:rsidRPr="00953973">
        <w:rPr>
          <w:rFonts w:cs="Calibri"/>
          <w:b/>
        </w:rPr>
        <w:t>Podpis/y Wykonawcy:</w:t>
      </w:r>
      <w:r w:rsidRPr="00953973">
        <w:rPr>
          <w:rFonts w:cs="Calibri"/>
          <w:b/>
        </w:rPr>
        <w:tab/>
      </w:r>
    </w:p>
    <w:p w14:paraId="7899CD70" w14:textId="77777777" w:rsidR="00127F29" w:rsidRPr="00953973" w:rsidRDefault="00127F29" w:rsidP="00127F29">
      <w:pPr>
        <w:spacing w:after="200" w:line="276" w:lineRule="auto"/>
        <w:ind w:right="1"/>
        <w:jc w:val="both"/>
        <w:rPr>
          <w:rFonts w:eastAsia="Arial" w:cs="Calibri"/>
          <w:b/>
        </w:rPr>
      </w:pPr>
    </w:p>
    <w:p w14:paraId="3F6B30E2" w14:textId="77777777" w:rsidR="00127F29" w:rsidRPr="00953973" w:rsidRDefault="00127F29" w:rsidP="00127F29">
      <w:pPr>
        <w:spacing w:after="200" w:line="276" w:lineRule="auto"/>
        <w:ind w:right="1"/>
        <w:jc w:val="both"/>
        <w:rPr>
          <w:rFonts w:eastAsia="Arial" w:cs="Calibri"/>
          <w:b/>
        </w:rPr>
      </w:pPr>
    </w:p>
    <w:p w14:paraId="71008706" w14:textId="5BEAE082" w:rsidR="00127F29" w:rsidRPr="00953973" w:rsidRDefault="00127F29" w:rsidP="00D95445">
      <w:pPr>
        <w:spacing w:after="200" w:line="276" w:lineRule="auto"/>
        <w:ind w:right="1"/>
        <w:jc w:val="both"/>
      </w:pPr>
      <w:r w:rsidRPr="00953973">
        <w:rPr>
          <w:rFonts w:eastAsia="Arial" w:cs="Calibri"/>
          <w:b/>
        </w:rPr>
        <w:t>……………………………………………………………………..</w:t>
      </w:r>
    </w:p>
    <w:sectPr w:rsidR="00127F29" w:rsidRPr="0095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FBD0B5" w16cid:durableId="203390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D9843" w14:textId="77777777" w:rsidR="00C43236" w:rsidRDefault="00C43236" w:rsidP="00920454">
      <w:r>
        <w:separator/>
      </w:r>
    </w:p>
  </w:endnote>
  <w:endnote w:type="continuationSeparator" w:id="0">
    <w:p w14:paraId="3DE029F1" w14:textId="77777777" w:rsidR="00C43236" w:rsidRDefault="00C43236" w:rsidP="009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10DE" w14:textId="77777777" w:rsidR="00C43236" w:rsidRDefault="00C43236" w:rsidP="00920454">
      <w:r>
        <w:separator/>
      </w:r>
    </w:p>
  </w:footnote>
  <w:footnote w:type="continuationSeparator" w:id="0">
    <w:p w14:paraId="63E9BCAC" w14:textId="77777777" w:rsidR="00C43236" w:rsidRDefault="00C43236" w:rsidP="0092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9E5"/>
    <w:multiLevelType w:val="hybridMultilevel"/>
    <w:tmpl w:val="1256C90E"/>
    <w:lvl w:ilvl="0" w:tplc="042447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25856"/>
    <w:multiLevelType w:val="hybridMultilevel"/>
    <w:tmpl w:val="7F847CA2"/>
    <w:lvl w:ilvl="0" w:tplc="D35A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A73"/>
    <w:multiLevelType w:val="hybridMultilevel"/>
    <w:tmpl w:val="D47EA236"/>
    <w:lvl w:ilvl="0" w:tplc="92C29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3AC"/>
    <w:multiLevelType w:val="hybridMultilevel"/>
    <w:tmpl w:val="FD2417F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0C7630B"/>
    <w:multiLevelType w:val="hybridMultilevel"/>
    <w:tmpl w:val="74206AD0"/>
    <w:lvl w:ilvl="0" w:tplc="4ABC5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01FA3"/>
    <w:multiLevelType w:val="hybridMultilevel"/>
    <w:tmpl w:val="DFD811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4BD"/>
    <w:multiLevelType w:val="hybridMultilevel"/>
    <w:tmpl w:val="DD48C8D8"/>
    <w:lvl w:ilvl="0" w:tplc="C1902BD6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3A94"/>
    <w:multiLevelType w:val="hybridMultilevel"/>
    <w:tmpl w:val="EFC0411A"/>
    <w:lvl w:ilvl="0" w:tplc="C512F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A5AE8"/>
    <w:multiLevelType w:val="hybridMultilevel"/>
    <w:tmpl w:val="882433CC"/>
    <w:lvl w:ilvl="0" w:tplc="9EF00290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F954837"/>
    <w:multiLevelType w:val="hybridMultilevel"/>
    <w:tmpl w:val="6ED2C70A"/>
    <w:lvl w:ilvl="0" w:tplc="D18C840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D32D9F"/>
    <w:multiLevelType w:val="hybridMultilevel"/>
    <w:tmpl w:val="BB96FF50"/>
    <w:lvl w:ilvl="0" w:tplc="0424477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4B202D1"/>
    <w:multiLevelType w:val="hybridMultilevel"/>
    <w:tmpl w:val="8464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473DE"/>
    <w:multiLevelType w:val="hybridMultilevel"/>
    <w:tmpl w:val="5B1E0D08"/>
    <w:lvl w:ilvl="0" w:tplc="62FCC7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43CE3"/>
    <w:multiLevelType w:val="hybridMultilevel"/>
    <w:tmpl w:val="6436ECBA"/>
    <w:lvl w:ilvl="0" w:tplc="0424477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4E54ED"/>
    <w:multiLevelType w:val="hybridMultilevel"/>
    <w:tmpl w:val="9CF043FA"/>
    <w:lvl w:ilvl="0" w:tplc="644C41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7BF6"/>
    <w:multiLevelType w:val="hybridMultilevel"/>
    <w:tmpl w:val="AD3A0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E3A12"/>
    <w:multiLevelType w:val="hybridMultilevel"/>
    <w:tmpl w:val="280008EC"/>
    <w:lvl w:ilvl="0" w:tplc="A822959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459CB"/>
    <w:multiLevelType w:val="hybridMultilevel"/>
    <w:tmpl w:val="05EECAC0"/>
    <w:lvl w:ilvl="0" w:tplc="042447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43F43"/>
    <w:multiLevelType w:val="hybridMultilevel"/>
    <w:tmpl w:val="92D80508"/>
    <w:lvl w:ilvl="0" w:tplc="B1A48B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CBECF60">
      <w:numFmt w:val="bullet"/>
      <w:lvlText w:val="•"/>
      <w:lvlJc w:val="left"/>
      <w:pPr>
        <w:ind w:left="1635" w:hanging="555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75FB"/>
    <w:multiLevelType w:val="hybridMultilevel"/>
    <w:tmpl w:val="FD4E2F58"/>
    <w:lvl w:ilvl="0" w:tplc="660666F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7388"/>
    <w:multiLevelType w:val="hybridMultilevel"/>
    <w:tmpl w:val="F5708228"/>
    <w:lvl w:ilvl="0" w:tplc="86CA75A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7EB4"/>
    <w:multiLevelType w:val="hybridMultilevel"/>
    <w:tmpl w:val="188AE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1764C"/>
    <w:multiLevelType w:val="hybridMultilevel"/>
    <w:tmpl w:val="5BA67196"/>
    <w:lvl w:ilvl="0" w:tplc="A13E6B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68A4"/>
    <w:multiLevelType w:val="hybridMultilevel"/>
    <w:tmpl w:val="5A82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514B8"/>
    <w:multiLevelType w:val="hybridMultilevel"/>
    <w:tmpl w:val="FDB2251E"/>
    <w:lvl w:ilvl="0" w:tplc="D18C840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F07E4C"/>
    <w:multiLevelType w:val="hybridMultilevel"/>
    <w:tmpl w:val="AEBE2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00502"/>
    <w:multiLevelType w:val="hybridMultilevel"/>
    <w:tmpl w:val="8B8A9702"/>
    <w:lvl w:ilvl="0" w:tplc="042447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70192"/>
    <w:multiLevelType w:val="hybridMultilevel"/>
    <w:tmpl w:val="B66E2B30"/>
    <w:lvl w:ilvl="0" w:tplc="042447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4C276F"/>
    <w:multiLevelType w:val="hybridMultilevel"/>
    <w:tmpl w:val="BB56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4EE44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460FA"/>
    <w:multiLevelType w:val="hybridMultilevel"/>
    <w:tmpl w:val="4BF8C868"/>
    <w:lvl w:ilvl="0" w:tplc="486CA6C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970D7"/>
    <w:multiLevelType w:val="hybridMultilevel"/>
    <w:tmpl w:val="4D18E646"/>
    <w:lvl w:ilvl="0" w:tplc="042447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6063"/>
    <w:multiLevelType w:val="hybridMultilevel"/>
    <w:tmpl w:val="008C561C"/>
    <w:lvl w:ilvl="0" w:tplc="0424477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9E95B6B"/>
    <w:multiLevelType w:val="hybridMultilevel"/>
    <w:tmpl w:val="CF9E816C"/>
    <w:lvl w:ilvl="0" w:tplc="08C6CE2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91721"/>
    <w:multiLevelType w:val="hybridMultilevel"/>
    <w:tmpl w:val="EE303620"/>
    <w:lvl w:ilvl="0" w:tplc="042447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E30C2"/>
    <w:multiLevelType w:val="hybridMultilevel"/>
    <w:tmpl w:val="5B1A65D4"/>
    <w:lvl w:ilvl="0" w:tplc="042447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18"/>
        <w:szCs w:val="18"/>
      </w:rPr>
    </w:lvl>
    <w:lvl w:ilvl="1" w:tplc="0424477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F91119"/>
    <w:multiLevelType w:val="hybridMultilevel"/>
    <w:tmpl w:val="19E27034"/>
    <w:lvl w:ilvl="0" w:tplc="042447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D17A9B"/>
    <w:multiLevelType w:val="hybridMultilevel"/>
    <w:tmpl w:val="D1B2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06697"/>
    <w:multiLevelType w:val="hybridMultilevel"/>
    <w:tmpl w:val="8040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3470C"/>
    <w:multiLevelType w:val="hybridMultilevel"/>
    <w:tmpl w:val="8F8C7B6E"/>
    <w:lvl w:ilvl="0" w:tplc="04244774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8A22CF2"/>
    <w:multiLevelType w:val="hybridMultilevel"/>
    <w:tmpl w:val="364C671C"/>
    <w:lvl w:ilvl="0" w:tplc="0424477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F7030DA"/>
    <w:multiLevelType w:val="hybridMultilevel"/>
    <w:tmpl w:val="64381188"/>
    <w:lvl w:ilvl="0" w:tplc="F182D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4"/>
  </w:num>
  <w:num w:numId="4">
    <w:abstractNumId w:val="13"/>
  </w:num>
  <w:num w:numId="5">
    <w:abstractNumId w:val="39"/>
  </w:num>
  <w:num w:numId="6">
    <w:abstractNumId w:val="10"/>
  </w:num>
  <w:num w:numId="7">
    <w:abstractNumId w:val="17"/>
  </w:num>
  <w:num w:numId="8">
    <w:abstractNumId w:val="0"/>
  </w:num>
  <w:num w:numId="9">
    <w:abstractNumId w:val="26"/>
  </w:num>
  <w:num w:numId="10">
    <w:abstractNumId w:val="27"/>
  </w:num>
  <w:num w:numId="11">
    <w:abstractNumId w:val="11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15"/>
  </w:num>
  <w:num w:numId="17">
    <w:abstractNumId w:val="30"/>
  </w:num>
  <w:num w:numId="18">
    <w:abstractNumId w:val="1"/>
  </w:num>
  <w:num w:numId="19">
    <w:abstractNumId w:val="7"/>
  </w:num>
  <w:num w:numId="20">
    <w:abstractNumId w:val="23"/>
  </w:num>
  <w:num w:numId="21">
    <w:abstractNumId w:val="36"/>
  </w:num>
  <w:num w:numId="22">
    <w:abstractNumId w:val="37"/>
  </w:num>
  <w:num w:numId="23">
    <w:abstractNumId w:val="5"/>
  </w:num>
  <w:num w:numId="24">
    <w:abstractNumId w:val="14"/>
  </w:num>
  <w:num w:numId="25">
    <w:abstractNumId w:val="6"/>
  </w:num>
  <w:num w:numId="26">
    <w:abstractNumId w:val="19"/>
  </w:num>
  <w:num w:numId="27">
    <w:abstractNumId w:val="21"/>
  </w:num>
  <w:num w:numId="28">
    <w:abstractNumId w:val="40"/>
  </w:num>
  <w:num w:numId="29">
    <w:abstractNumId w:val="28"/>
  </w:num>
  <w:num w:numId="30">
    <w:abstractNumId w:val="35"/>
  </w:num>
  <w:num w:numId="31">
    <w:abstractNumId w:val="4"/>
  </w:num>
  <w:num w:numId="32">
    <w:abstractNumId w:val="38"/>
  </w:num>
  <w:num w:numId="33">
    <w:abstractNumId w:val="33"/>
  </w:num>
  <w:num w:numId="34">
    <w:abstractNumId w:val="31"/>
  </w:num>
  <w:num w:numId="35">
    <w:abstractNumId w:val="9"/>
  </w:num>
  <w:num w:numId="36">
    <w:abstractNumId w:val="18"/>
  </w:num>
  <w:num w:numId="37">
    <w:abstractNumId w:val="12"/>
  </w:num>
  <w:num w:numId="38">
    <w:abstractNumId w:val="32"/>
  </w:num>
  <w:num w:numId="39">
    <w:abstractNumId w:val="24"/>
  </w:num>
  <w:num w:numId="40">
    <w:abstractNumId w:val="16"/>
  </w:num>
  <w:num w:numId="41">
    <w:abstractNumId w:val="8"/>
  </w:num>
  <w:num w:numId="42">
    <w:abstractNumId w:val="2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0B"/>
    <w:rsid w:val="000124CC"/>
    <w:rsid w:val="00016D67"/>
    <w:rsid w:val="00023059"/>
    <w:rsid w:val="00031B24"/>
    <w:rsid w:val="00042088"/>
    <w:rsid w:val="0004397E"/>
    <w:rsid w:val="00065759"/>
    <w:rsid w:val="00087C30"/>
    <w:rsid w:val="00091A5A"/>
    <w:rsid w:val="00091D2B"/>
    <w:rsid w:val="000C5D03"/>
    <w:rsid w:val="000E1193"/>
    <w:rsid w:val="000F5071"/>
    <w:rsid w:val="00126146"/>
    <w:rsid w:val="00127F29"/>
    <w:rsid w:val="00137A3B"/>
    <w:rsid w:val="0017538E"/>
    <w:rsid w:val="00183301"/>
    <w:rsid w:val="001850B0"/>
    <w:rsid w:val="00186CEC"/>
    <w:rsid w:val="00190D7A"/>
    <w:rsid w:val="00194550"/>
    <w:rsid w:val="001A12B9"/>
    <w:rsid w:val="001B4C20"/>
    <w:rsid w:val="001B673B"/>
    <w:rsid w:val="001B7A92"/>
    <w:rsid w:val="001C3334"/>
    <w:rsid w:val="001E42CE"/>
    <w:rsid w:val="001E5E76"/>
    <w:rsid w:val="002019B5"/>
    <w:rsid w:val="002154B4"/>
    <w:rsid w:val="00215D5A"/>
    <w:rsid w:val="00217A50"/>
    <w:rsid w:val="00233E30"/>
    <w:rsid w:val="00252BE1"/>
    <w:rsid w:val="00264BFE"/>
    <w:rsid w:val="00273559"/>
    <w:rsid w:val="00276D01"/>
    <w:rsid w:val="002845F0"/>
    <w:rsid w:val="0029788E"/>
    <w:rsid w:val="002C511F"/>
    <w:rsid w:val="002C659C"/>
    <w:rsid w:val="002E41EC"/>
    <w:rsid w:val="002E57AA"/>
    <w:rsid w:val="002F30B2"/>
    <w:rsid w:val="0033594C"/>
    <w:rsid w:val="00355ACC"/>
    <w:rsid w:val="0037297A"/>
    <w:rsid w:val="003920A0"/>
    <w:rsid w:val="00396B05"/>
    <w:rsid w:val="003A343F"/>
    <w:rsid w:val="003B0D57"/>
    <w:rsid w:val="003B4853"/>
    <w:rsid w:val="003C1FCF"/>
    <w:rsid w:val="003E1B6A"/>
    <w:rsid w:val="003F01EC"/>
    <w:rsid w:val="003F118A"/>
    <w:rsid w:val="003F69F9"/>
    <w:rsid w:val="00401172"/>
    <w:rsid w:val="00405033"/>
    <w:rsid w:val="004219A5"/>
    <w:rsid w:val="00445A8C"/>
    <w:rsid w:val="00452EFD"/>
    <w:rsid w:val="00457B85"/>
    <w:rsid w:val="0046714D"/>
    <w:rsid w:val="004868C7"/>
    <w:rsid w:val="00496237"/>
    <w:rsid w:val="004B1CF8"/>
    <w:rsid w:val="004D7735"/>
    <w:rsid w:val="004F0AB0"/>
    <w:rsid w:val="004F436E"/>
    <w:rsid w:val="00514881"/>
    <w:rsid w:val="00555141"/>
    <w:rsid w:val="00563238"/>
    <w:rsid w:val="00566DEC"/>
    <w:rsid w:val="00567141"/>
    <w:rsid w:val="00592215"/>
    <w:rsid w:val="00594E9E"/>
    <w:rsid w:val="005B28F8"/>
    <w:rsid w:val="005D14BE"/>
    <w:rsid w:val="005D562E"/>
    <w:rsid w:val="005D5A6A"/>
    <w:rsid w:val="005E2CC0"/>
    <w:rsid w:val="005E6B6F"/>
    <w:rsid w:val="006035EA"/>
    <w:rsid w:val="00635A0D"/>
    <w:rsid w:val="00677D1A"/>
    <w:rsid w:val="006812A5"/>
    <w:rsid w:val="00681C41"/>
    <w:rsid w:val="00692EF3"/>
    <w:rsid w:val="006956B8"/>
    <w:rsid w:val="006B1733"/>
    <w:rsid w:val="006B2BA5"/>
    <w:rsid w:val="006B648B"/>
    <w:rsid w:val="006D789A"/>
    <w:rsid w:val="006D78AB"/>
    <w:rsid w:val="006F087C"/>
    <w:rsid w:val="006F26C0"/>
    <w:rsid w:val="0071550E"/>
    <w:rsid w:val="00743F1A"/>
    <w:rsid w:val="0074560B"/>
    <w:rsid w:val="00752D40"/>
    <w:rsid w:val="00756ED7"/>
    <w:rsid w:val="00777D34"/>
    <w:rsid w:val="00784604"/>
    <w:rsid w:val="00786741"/>
    <w:rsid w:val="007B7B70"/>
    <w:rsid w:val="007E2A66"/>
    <w:rsid w:val="007F6E9B"/>
    <w:rsid w:val="00800A2A"/>
    <w:rsid w:val="00832213"/>
    <w:rsid w:val="00844FA2"/>
    <w:rsid w:val="0084507E"/>
    <w:rsid w:val="0085273A"/>
    <w:rsid w:val="008628FA"/>
    <w:rsid w:val="00870C48"/>
    <w:rsid w:val="00876D00"/>
    <w:rsid w:val="00882B3A"/>
    <w:rsid w:val="008A0242"/>
    <w:rsid w:val="008D2E24"/>
    <w:rsid w:val="008D535B"/>
    <w:rsid w:val="008E345A"/>
    <w:rsid w:val="008E5A27"/>
    <w:rsid w:val="008F00B1"/>
    <w:rsid w:val="00900D58"/>
    <w:rsid w:val="009020FA"/>
    <w:rsid w:val="00910A5B"/>
    <w:rsid w:val="00911CD3"/>
    <w:rsid w:val="0091408E"/>
    <w:rsid w:val="00914B77"/>
    <w:rsid w:val="00920454"/>
    <w:rsid w:val="009409EE"/>
    <w:rsid w:val="00953973"/>
    <w:rsid w:val="00964EB2"/>
    <w:rsid w:val="00971BFA"/>
    <w:rsid w:val="0098133E"/>
    <w:rsid w:val="00984A56"/>
    <w:rsid w:val="009961D6"/>
    <w:rsid w:val="0099660A"/>
    <w:rsid w:val="009A16C2"/>
    <w:rsid w:val="009B3A67"/>
    <w:rsid w:val="009C527D"/>
    <w:rsid w:val="009C625E"/>
    <w:rsid w:val="009D2290"/>
    <w:rsid w:val="009D3E42"/>
    <w:rsid w:val="009E16A1"/>
    <w:rsid w:val="00A144E4"/>
    <w:rsid w:val="00A300D8"/>
    <w:rsid w:val="00A3609E"/>
    <w:rsid w:val="00A367C7"/>
    <w:rsid w:val="00A41A27"/>
    <w:rsid w:val="00A454BF"/>
    <w:rsid w:val="00A47CD7"/>
    <w:rsid w:val="00A60075"/>
    <w:rsid w:val="00AA105F"/>
    <w:rsid w:val="00AA54EE"/>
    <w:rsid w:val="00AB7125"/>
    <w:rsid w:val="00AB77AE"/>
    <w:rsid w:val="00AB79F5"/>
    <w:rsid w:val="00B0233E"/>
    <w:rsid w:val="00B42DBA"/>
    <w:rsid w:val="00B54F5F"/>
    <w:rsid w:val="00B7594F"/>
    <w:rsid w:val="00BD22C8"/>
    <w:rsid w:val="00BE14F1"/>
    <w:rsid w:val="00C165A8"/>
    <w:rsid w:val="00C40981"/>
    <w:rsid w:val="00C43236"/>
    <w:rsid w:val="00C81F20"/>
    <w:rsid w:val="00C97464"/>
    <w:rsid w:val="00CA45C2"/>
    <w:rsid w:val="00CC4591"/>
    <w:rsid w:val="00CC6B76"/>
    <w:rsid w:val="00CD7482"/>
    <w:rsid w:val="00CE329E"/>
    <w:rsid w:val="00CF2FA5"/>
    <w:rsid w:val="00D27F66"/>
    <w:rsid w:val="00D414B2"/>
    <w:rsid w:val="00D4282D"/>
    <w:rsid w:val="00D506DE"/>
    <w:rsid w:val="00D8287C"/>
    <w:rsid w:val="00D82F8E"/>
    <w:rsid w:val="00D95445"/>
    <w:rsid w:val="00DA5E80"/>
    <w:rsid w:val="00DC30FC"/>
    <w:rsid w:val="00DC32D8"/>
    <w:rsid w:val="00E0508B"/>
    <w:rsid w:val="00E12579"/>
    <w:rsid w:val="00E203E6"/>
    <w:rsid w:val="00E4286F"/>
    <w:rsid w:val="00E7166B"/>
    <w:rsid w:val="00E71B3E"/>
    <w:rsid w:val="00E8550C"/>
    <w:rsid w:val="00E85D89"/>
    <w:rsid w:val="00E91792"/>
    <w:rsid w:val="00EC0BCB"/>
    <w:rsid w:val="00ED12CB"/>
    <w:rsid w:val="00F11D16"/>
    <w:rsid w:val="00F34EE3"/>
    <w:rsid w:val="00F370F0"/>
    <w:rsid w:val="00F4173E"/>
    <w:rsid w:val="00F633FE"/>
    <w:rsid w:val="00F76C03"/>
    <w:rsid w:val="00F82F13"/>
    <w:rsid w:val="00F87893"/>
    <w:rsid w:val="00F92401"/>
    <w:rsid w:val="00FA20BA"/>
    <w:rsid w:val="00FA5C9C"/>
    <w:rsid w:val="00FA7DFD"/>
    <w:rsid w:val="00FB48F3"/>
    <w:rsid w:val="00FD30DD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420C"/>
  <w15:docId w15:val="{EF6791E9-3FB0-4A62-A6F6-F886C5F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60B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6007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60B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A600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69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D78AB"/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78AB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C2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C20"/>
    <w:rPr>
      <w:rFonts w:ascii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E16A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4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45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454"/>
    <w:rPr>
      <w:vertAlign w:val="superscript"/>
    </w:rPr>
  </w:style>
  <w:style w:type="paragraph" w:customStyle="1" w:styleId="WW-Tekstpodstawowy2">
    <w:name w:val="WW-Tekst podstawowy 2"/>
    <w:basedOn w:val="Normalny"/>
    <w:rsid w:val="001E42CE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52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a@aglomeracja.wroclaw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zej.janik@aglomeracja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A6FC-FD81-4EA7-99B9-9BDAEB9D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4466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bla.jan</dc:creator>
  <cp:lastModifiedBy>bla.jan</cp:lastModifiedBy>
  <cp:revision>3</cp:revision>
  <cp:lastPrinted>2019-05-06T11:52:00Z</cp:lastPrinted>
  <dcterms:created xsi:type="dcterms:W3CDTF">2019-05-06T11:46:00Z</dcterms:created>
  <dcterms:modified xsi:type="dcterms:W3CDTF">2019-05-06T11:58:00Z</dcterms:modified>
</cp:coreProperties>
</file>